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7EAD" w:rsidRDefault="006207C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25pt;margin-top:-3.55pt;width:258.1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E4234" w:rsidRDefault="007E4234" w:rsidP="00D7429E">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A22F22" w:rsidRPr="00376907">
                    <w:t xml:space="preserve">утв. приказом ректора ОмГА </w:t>
                  </w:r>
                  <w:r w:rsidR="00256678">
                    <w:t xml:space="preserve">от </w:t>
                  </w:r>
                  <w:r w:rsidR="00256678" w:rsidRPr="002B23B1">
                    <w:t>2</w:t>
                  </w:r>
                  <w:r w:rsidR="00256678">
                    <w:t>8.03.2022</w:t>
                  </w:r>
                  <w:r w:rsidR="00256678" w:rsidRPr="002B23B1">
                    <w:t xml:space="preserve"> № </w:t>
                  </w:r>
                  <w:r w:rsidR="00256678">
                    <w:t>28</w:t>
                  </w:r>
                </w:p>
              </w:txbxContent>
            </v:textbox>
          </v:shape>
        </w:pict>
      </w: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C94464" w:rsidRPr="00D80045" w:rsidRDefault="00C94464"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Частное учреждение образовательная организация высшего образования</w:t>
      </w:r>
    </w:p>
    <w:p w:rsidR="00D1753D" w:rsidRPr="00D80045" w:rsidRDefault="000D2BF3"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C94464" w:rsidRPr="00D80045" w:rsidRDefault="007C277B"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 xml:space="preserve">Кафедра </w:t>
      </w:r>
      <w:r w:rsidR="00AA5B3E">
        <w:rPr>
          <w:rFonts w:eastAsia="Courier New"/>
          <w:noProof/>
          <w:sz w:val="24"/>
          <w:szCs w:val="24"/>
          <w:lang w:bidi="ru-RU"/>
        </w:rPr>
        <w:t>ф</w:t>
      </w:r>
      <w:r w:rsidR="0081421B" w:rsidRPr="00D80045">
        <w:rPr>
          <w:rFonts w:eastAsia="Courier New"/>
          <w:noProof/>
          <w:sz w:val="24"/>
          <w:szCs w:val="24"/>
          <w:lang w:bidi="ru-RU"/>
        </w:rPr>
        <w:t>илологии, журналистики и массовых коммуникаций</w:t>
      </w:r>
    </w:p>
    <w:p w:rsidR="007C277B" w:rsidRPr="00D80045" w:rsidRDefault="007C277B" w:rsidP="00C94464">
      <w:pPr>
        <w:autoSpaceDE/>
        <w:adjustRightInd/>
        <w:ind w:right="1"/>
        <w:contextualSpacing/>
        <w:jc w:val="center"/>
        <w:rPr>
          <w:rFonts w:eastAsia="Courier New"/>
          <w:noProof/>
          <w:sz w:val="24"/>
          <w:szCs w:val="24"/>
          <w:lang w:bidi="ru-RU"/>
        </w:rPr>
      </w:pPr>
    </w:p>
    <w:p w:rsidR="00C94464" w:rsidRPr="00D80045" w:rsidRDefault="006207CB"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E4234" w:rsidRPr="00C94464" w:rsidRDefault="007E4234" w:rsidP="00C94464">
                  <w:pPr>
                    <w:jc w:val="center"/>
                    <w:rPr>
                      <w:sz w:val="24"/>
                      <w:szCs w:val="24"/>
                    </w:rPr>
                  </w:pPr>
                  <w:r w:rsidRPr="00C94464">
                    <w:rPr>
                      <w:sz w:val="24"/>
                      <w:szCs w:val="24"/>
                    </w:rPr>
                    <w:t>УТВЕРЖДАЮ:</w:t>
                  </w:r>
                </w:p>
                <w:p w:rsidR="007E4234" w:rsidRPr="00C94464" w:rsidRDefault="007E4234" w:rsidP="00C94464">
                  <w:pPr>
                    <w:jc w:val="center"/>
                    <w:rPr>
                      <w:sz w:val="24"/>
                      <w:szCs w:val="24"/>
                    </w:rPr>
                  </w:pPr>
                  <w:r w:rsidRPr="00C94464">
                    <w:rPr>
                      <w:sz w:val="24"/>
                      <w:szCs w:val="24"/>
                    </w:rPr>
                    <w:t>Ректор, д.фил.н., профессор</w:t>
                  </w:r>
                </w:p>
                <w:p w:rsidR="007E4234" w:rsidRDefault="007E4234" w:rsidP="00C94464">
                  <w:pPr>
                    <w:jc w:val="center"/>
                    <w:rPr>
                      <w:sz w:val="24"/>
                      <w:szCs w:val="24"/>
                    </w:rPr>
                  </w:pPr>
                </w:p>
                <w:p w:rsidR="007E4234" w:rsidRPr="00C94464" w:rsidRDefault="007E4234" w:rsidP="00C94464">
                  <w:pPr>
                    <w:jc w:val="center"/>
                    <w:rPr>
                      <w:sz w:val="24"/>
                      <w:szCs w:val="24"/>
                    </w:rPr>
                  </w:pPr>
                  <w:r w:rsidRPr="00C94464">
                    <w:rPr>
                      <w:sz w:val="24"/>
                      <w:szCs w:val="24"/>
                    </w:rPr>
                    <w:t>______________А.Э. Еремеев</w:t>
                  </w:r>
                </w:p>
                <w:p w:rsidR="007E4234" w:rsidRPr="00C94464" w:rsidRDefault="007E4234" w:rsidP="002B2125">
                  <w:pPr>
                    <w:rPr>
                      <w:sz w:val="24"/>
                      <w:szCs w:val="24"/>
                    </w:rPr>
                  </w:pPr>
                  <w:r>
                    <w:rPr>
                      <w:sz w:val="24"/>
                      <w:szCs w:val="24"/>
                    </w:rPr>
                    <w:t xml:space="preserve">                              </w:t>
                  </w:r>
                  <w:r w:rsidR="00256678" w:rsidRPr="00595AB4">
                    <w:rPr>
                      <w:sz w:val="24"/>
                      <w:szCs w:val="24"/>
                    </w:rPr>
                    <w:t>2</w:t>
                  </w:r>
                  <w:r w:rsidR="00256678">
                    <w:rPr>
                      <w:sz w:val="24"/>
                      <w:szCs w:val="24"/>
                    </w:rPr>
                    <w:t>8.03.2022</w:t>
                  </w:r>
                  <w:r w:rsidR="00256678" w:rsidRPr="00595AB4">
                    <w:rPr>
                      <w:sz w:val="24"/>
                      <w:szCs w:val="24"/>
                    </w:rPr>
                    <w:t xml:space="preserve"> г.</w:t>
                  </w:r>
                </w:p>
              </w:txbxContent>
            </v:textbox>
          </v:shape>
        </w:pict>
      </w: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D1753D" w:rsidRPr="00D80045" w:rsidRDefault="00D1753D" w:rsidP="00D1753D">
      <w:pPr>
        <w:widowControl/>
        <w:autoSpaceDE/>
        <w:adjustRightInd/>
        <w:jc w:val="center"/>
        <w:rPr>
          <w:sz w:val="24"/>
          <w:szCs w:val="24"/>
          <w:lang w:eastAsia="en-US"/>
        </w:rPr>
      </w:pPr>
    </w:p>
    <w:p w:rsidR="00C94464" w:rsidRPr="00D80045" w:rsidRDefault="00C94464" w:rsidP="00D1753D">
      <w:pPr>
        <w:widowControl/>
        <w:autoSpaceDE/>
        <w:adjustRightInd/>
        <w:jc w:val="center"/>
        <w:rPr>
          <w:sz w:val="24"/>
          <w:szCs w:val="24"/>
          <w:lang w:eastAsia="en-US"/>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DF1076" w:rsidRPr="00D80045" w:rsidRDefault="00DF1076" w:rsidP="00DF1076">
      <w:pPr>
        <w:suppressAutoHyphens/>
        <w:jc w:val="center"/>
        <w:rPr>
          <w:rFonts w:eastAsia="SimSun"/>
          <w:kern w:val="2"/>
          <w:sz w:val="24"/>
          <w:szCs w:val="24"/>
          <w:lang w:eastAsia="hi-IN" w:bidi="hi-IN"/>
        </w:rPr>
      </w:pPr>
      <w:r w:rsidRPr="00D80045">
        <w:rPr>
          <w:rFonts w:eastAsia="SimSun"/>
          <w:kern w:val="2"/>
          <w:sz w:val="24"/>
          <w:szCs w:val="24"/>
          <w:lang w:eastAsia="hi-IN" w:bidi="hi-IN"/>
        </w:rPr>
        <w:t>РАБОЧАЯ ПРОГРАММА</w:t>
      </w:r>
      <w:r w:rsidR="00C94464" w:rsidRPr="00D80045">
        <w:rPr>
          <w:rFonts w:eastAsia="SimSun"/>
          <w:kern w:val="2"/>
          <w:sz w:val="24"/>
          <w:szCs w:val="24"/>
          <w:lang w:eastAsia="hi-IN" w:bidi="hi-IN"/>
        </w:rPr>
        <w:t xml:space="preserve"> </w:t>
      </w:r>
      <w:r w:rsidRPr="00D80045">
        <w:rPr>
          <w:rFonts w:eastAsia="SimSun"/>
          <w:kern w:val="2"/>
          <w:sz w:val="24"/>
          <w:szCs w:val="24"/>
          <w:lang w:eastAsia="hi-IN" w:bidi="hi-IN"/>
        </w:rPr>
        <w:t>ДИСЦИПЛИНЫ</w:t>
      </w:r>
    </w:p>
    <w:p w:rsidR="007F4B97" w:rsidRPr="00D80045" w:rsidRDefault="007F4B97" w:rsidP="007F4B97">
      <w:pPr>
        <w:widowControl/>
        <w:tabs>
          <w:tab w:val="left" w:pos="708"/>
        </w:tabs>
        <w:autoSpaceDE/>
        <w:adjustRightInd/>
        <w:jc w:val="center"/>
        <w:rPr>
          <w:b/>
          <w:sz w:val="24"/>
          <w:szCs w:val="24"/>
        </w:rPr>
      </w:pPr>
    </w:p>
    <w:p w:rsidR="0081421B" w:rsidRPr="00D80045" w:rsidRDefault="00060752" w:rsidP="007F4B97">
      <w:pPr>
        <w:widowControl/>
        <w:suppressAutoHyphens/>
        <w:autoSpaceDE/>
        <w:adjustRightInd/>
        <w:jc w:val="center"/>
        <w:rPr>
          <w:b/>
          <w:bCs/>
          <w:caps/>
          <w:sz w:val="24"/>
          <w:szCs w:val="24"/>
        </w:rPr>
      </w:pPr>
      <w:r>
        <w:rPr>
          <w:b/>
          <w:bCs/>
          <w:caps/>
          <w:sz w:val="24"/>
          <w:szCs w:val="24"/>
        </w:rPr>
        <w:t>Старославянский язык</w:t>
      </w:r>
    </w:p>
    <w:p w:rsidR="007F4B97" w:rsidRPr="00D80045" w:rsidRDefault="00060752" w:rsidP="007F4B97">
      <w:pPr>
        <w:widowControl/>
        <w:suppressAutoHyphens/>
        <w:autoSpaceDE/>
        <w:adjustRightInd/>
        <w:jc w:val="center"/>
        <w:rPr>
          <w:bCs/>
          <w:sz w:val="24"/>
          <w:szCs w:val="24"/>
        </w:rPr>
      </w:pPr>
      <w:r>
        <w:rPr>
          <w:bCs/>
          <w:sz w:val="24"/>
          <w:szCs w:val="24"/>
        </w:rPr>
        <w:t>Б1.В.ДВ.02.01</w:t>
      </w:r>
    </w:p>
    <w:p w:rsidR="005669CB" w:rsidRPr="00D80045" w:rsidRDefault="005669CB" w:rsidP="005669CB">
      <w:pPr>
        <w:widowControl/>
        <w:autoSpaceDN/>
        <w:jc w:val="center"/>
        <w:rPr>
          <w:rFonts w:eastAsia="Calibri"/>
          <w:b/>
          <w:bCs/>
          <w:sz w:val="24"/>
          <w:szCs w:val="24"/>
          <w:lang w:eastAsia="en-US"/>
        </w:rPr>
      </w:pPr>
    </w:p>
    <w:p w:rsidR="009F4070"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программе бакалавриата</w:t>
      </w:r>
    </w:p>
    <w:p w:rsidR="007C277B" w:rsidRPr="00D80045"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(программа академического бакалавриата)</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Направление подготовки </w:t>
      </w:r>
      <w:r w:rsidR="00FD48EF" w:rsidRPr="00D80045">
        <w:rPr>
          <w:rFonts w:eastAsia="Courier New"/>
          <w:b/>
          <w:sz w:val="24"/>
          <w:szCs w:val="24"/>
          <w:lang w:bidi="ru-RU"/>
        </w:rPr>
        <w:t xml:space="preserve">45.03.01 Филология </w:t>
      </w:r>
      <w:r w:rsidRPr="00D80045">
        <w:rPr>
          <w:rFonts w:eastAsia="Courier New"/>
          <w:sz w:val="24"/>
          <w:szCs w:val="24"/>
          <w:lang w:bidi="ru-RU"/>
        </w:rPr>
        <w:t>(уровень бакалавриата)</w:t>
      </w:r>
      <w:r w:rsidRPr="00D80045">
        <w:rPr>
          <w:rFonts w:eastAsia="Courier New"/>
          <w:sz w:val="24"/>
          <w:szCs w:val="24"/>
          <w:lang w:bidi="ru-RU"/>
        </w:rPr>
        <w:cr/>
      </w:r>
    </w:p>
    <w:p w:rsidR="007C277B" w:rsidRPr="00D80045" w:rsidRDefault="00A76E53"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Направленность (профиль) программы «</w:t>
      </w:r>
      <w:r w:rsidR="00FA6673">
        <w:rPr>
          <w:rFonts w:eastAsia="Courier New"/>
          <w:b/>
          <w:sz w:val="24"/>
          <w:szCs w:val="24"/>
          <w:lang w:bidi="ru-RU"/>
        </w:rPr>
        <w:t>Отечественная филология</w:t>
      </w:r>
      <w:r w:rsidRPr="00D80045">
        <w:rPr>
          <w:rFonts w:eastAsia="Courier New"/>
          <w:sz w:val="24"/>
          <w:szCs w:val="24"/>
          <w:lang w:bidi="ru-RU"/>
        </w:rPr>
        <w:t>»</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Виды </w:t>
      </w:r>
      <w:r w:rsidR="00A76E53" w:rsidRPr="00D80045">
        <w:rPr>
          <w:rFonts w:eastAsia="Courier New"/>
          <w:sz w:val="24"/>
          <w:szCs w:val="24"/>
          <w:lang w:bidi="ru-RU"/>
        </w:rPr>
        <w:t xml:space="preserve">профессиональной </w:t>
      </w:r>
      <w:r w:rsidRPr="00D80045">
        <w:rPr>
          <w:rFonts w:eastAsia="Courier New"/>
          <w:sz w:val="24"/>
          <w:szCs w:val="24"/>
          <w:lang w:bidi="ru-RU"/>
        </w:rPr>
        <w:t xml:space="preserve">деятельности: </w:t>
      </w:r>
    </w:p>
    <w:p w:rsidR="00B534FF" w:rsidRPr="00D80045" w:rsidRDefault="00B534FF"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80045" w:rsidRDefault="00A76E53" w:rsidP="007C277B">
      <w:pPr>
        <w:widowControl/>
        <w:suppressAutoHyphens/>
        <w:autoSpaceDE/>
        <w:adjustRightInd/>
        <w:jc w:val="center"/>
        <w:rPr>
          <w:rFonts w:eastAsia="SimSun"/>
          <w:kern w:val="2"/>
          <w:sz w:val="24"/>
          <w:szCs w:val="24"/>
          <w:lang w:eastAsia="hi-IN" w:bidi="hi-IN"/>
        </w:rPr>
      </w:pPr>
    </w:p>
    <w:p w:rsidR="002B2125" w:rsidRPr="001953C0" w:rsidRDefault="002B2125" w:rsidP="002B2125">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03302" w:rsidRDefault="00803302" w:rsidP="00803302">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803302" w:rsidRDefault="00803302" w:rsidP="0080330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2B2125" w:rsidRPr="001953C0" w:rsidRDefault="002B2125" w:rsidP="002B2125">
      <w:pPr>
        <w:suppressAutoHyphens/>
        <w:jc w:val="center"/>
        <w:rPr>
          <w:rFonts w:eastAsia="SimSun"/>
          <w:kern w:val="2"/>
          <w:sz w:val="24"/>
          <w:szCs w:val="24"/>
          <w:lang w:eastAsia="hi-IN" w:bidi="hi-IN"/>
        </w:rPr>
      </w:pPr>
    </w:p>
    <w:p w:rsidR="002B2125" w:rsidRDefault="002B2125" w:rsidP="002B2125">
      <w:pPr>
        <w:suppressAutoHyphens/>
        <w:contextualSpacing/>
        <w:rPr>
          <w:rFonts w:eastAsia="SimSun" w:cs="Calibri"/>
          <w:kern w:val="2"/>
          <w:sz w:val="24"/>
          <w:szCs w:val="24"/>
          <w:lang w:eastAsia="hi-IN" w:bidi="hi-IN"/>
        </w:rPr>
      </w:pPr>
    </w:p>
    <w:p w:rsidR="00256678" w:rsidRDefault="00256678" w:rsidP="002B2125">
      <w:pPr>
        <w:suppressAutoHyphens/>
        <w:contextualSpacing/>
        <w:rPr>
          <w:rFonts w:eastAsia="SimSun" w:cs="Calibri"/>
          <w:kern w:val="2"/>
          <w:sz w:val="24"/>
          <w:szCs w:val="24"/>
          <w:lang w:eastAsia="hi-IN" w:bidi="hi-IN"/>
        </w:rPr>
      </w:pPr>
    </w:p>
    <w:p w:rsidR="00256678" w:rsidRDefault="00256678" w:rsidP="002B2125">
      <w:pPr>
        <w:suppressAutoHyphens/>
        <w:contextualSpacing/>
        <w:rPr>
          <w:rFonts w:eastAsia="SimSun" w:cs="Calibri"/>
          <w:kern w:val="2"/>
          <w:sz w:val="24"/>
          <w:szCs w:val="24"/>
          <w:lang w:eastAsia="hi-IN" w:bidi="hi-IN"/>
        </w:rPr>
      </w:pPr>
    </w:p>
    <w:p w:rsidR="00256678" w:rsidRPr="001953C0" w:rsidRDefault="00256678" w:rsidP="002B2125">
      <w:pPr>
        <w:suppressAutoHyphens/>
        <w:contextualSpacing/>
        <w:rPr>
          <w:rFonts w:eastAsia="SimSun"/>
          <w:kern w:val="2"/>
          <w:sz w:val="24"/>
          <w:szCs w:val="24"/>
          <w:lang w:eastAsia="hi-IN" w:bidi="hi-IN"/>
        </w:rPr>
      </w:pPr>
    </w:p>
    <w:p w:rsidR="002B2125" w:rsidRPr="001953C0" w:rsidRDefault="002B2125" w:rsidP="002B2125">
      <w:pPr>
        <w:suppressAutoHyphens/>
        <w:contextualSpacing/>
        <w:rPr>
          <w:rFonts w:eastAsia="SimSun"/>
          <w:kern w:val="2"/>
          <w:sz w:val="24"/>
          <w:szCs w:val="24"/>
          <w:lang w:eastAsia="hi-IN" w:bidi="hi-IN"/>
        </w:rPr>
      </w:pPr>
    </w:p>
    <w:p w:rsidR="002B2125" w:rsidRDefault="002B2125" w:rsidP="002B2125">
      <w:pPr>
        <w:suppressAutoHyphens/>
        <w:contextualSpacing/>
        <w:rPr>
          <w:rFonts w:eastAsia="SimSun"/>
          <w:kern w:val="2"/>
          <w:sz w:val="24"/>
          <w:szCs w:val="24"/>
          <w:lang w:eastAsia="hi-IN" w:bidi="hi-IN"/>
        </w:rPr>
      </w:pPr>
    </w:p>
    <w:p w:rsidR="00D7429E" w:rsidRPr="001953C0" w:rsidRDefault="00D7429E" w:rsidP="002B2125">
      <w:pPr>
        <w:suppressAutoHyphens/>
        <w:contextualSpacing/>
        <w:rPr>
          <w:rFonts w:eastAsia="SimSun"/>
          <w:kern w:val="2"/>
          <w:sz w:val="24"/>
          <w:szCs w:val="24"/>
          <w:lang w:eastAsia="hi-IN" w:bidi="hi-IN"/>
        </w:rPr>
      </w:pPr>
    </w:p>
    <w:p w:rsidR="002B2125" w:rsidRPr="001953C0" w:rsidRDefault="002B2125" w:rsidP="002B2125">
      <w:pPr>
        <w:suppressAutoHyphens/>
        <w:contextualSpacing/>
        <w:rPr>
          <w:rFonts w:eastAsia="SimSun"/>
          <w:kern w:val="2"/>
          <w:sz w:val="24"/>
          <w:szCs w:val="24"/>
          <w:lang w:eastAsia="hi-IN" w:bidi="hi-IN"/>
        </w:rPr>
      </w:pPr>
    </w:p>
    <w:p w:rsidR="002B2125" w:rsidRPr="001953C0" w:rsidRDefault="00256678" w:rsidP="002B2125">
      <w:pPr>
        <w:suppressAutoHyphens/>
        <w:contextualSpacing/>
        <w:jc w:val="center"/>
        <w:rPr>
          <w:sz w:val="24"/>
          <w:szCs w:val="24"/>
        </w:rPr>
      </w:pPr>
      <w:r>
        <w:rPr>
          <w:sz w:val="24"/>
          <w:szCs w:val="24"/>
        </w:rPr>
        <w:t>Омск, 2022</w:t>
      </w:r>
    </w:p>
    <w:p w:rsidR="00256678" w:rsidRPr="00D80045" w:rsidRDefault="007C277B" w:rsidP="00256678">
      <w:pPr>
        <w:spacing w:after="160" w:line="256" w:lineRule="auto"/>
        <w:rPr>
          <w:spacing w:val="-3"/>
          <w:sz w:val="24"/>
          <w:szCs w:val="24"/>
          <w:lang w:eastAsia="en-US"/>
        </w:rPr>
      </w:pPr>
      <w:r w:rsidRPr="00D80045">
        <w:rPr>
          <w:sz w:val="24"/>
          <w:szCs w:val="24"/>
        </w:rPr>
        <w:br w:type="page"/>
      </w:r>
      <w:r w:rsidR="00256678" w:rsidRPr="00D80045">
        <w:rPr>
          <w:spacing w:val="-3"/>
          <w:sz w:val="24"/>
          <w:szCs w:val="24"/>
          <w:lang w:eastAsia="en-US"/>
        </w:rPr>
        <w:lastRenderedPageBreak/>
        <w:t>Составитель:</w:t>
      </w:r>
    </w:p>
    <w:p w:rsidR="00256678" w:rsidRPr="00D80045" w:rsidRDefault="00256678" w:rsidP="00256678">
      <w:pPr>
        <w:widowControl/>
        <w:autoSpaceDE/>
        <w:autoSpaceDN/>
        <w:adjustRightInd/>
        <w:jc w:val="both"/>
        <w:rPr>
          <w:spacing w:val="-3"/>
          <w:sz w:val="24"/>
          <w:szCs w:val="24"/>
          <w:lang w:eastAsia="en-US"/>
        </w:rPr>
      </w:pPr>
    </w:p>
    <w:p w:rsidR="00256678" w:rsidRPr="00D80045" w:rsidRDefault="00256678" w:rsidP="00256678">
      <w:pPr>
        <w:widowControl/>
        <w:autoSpaceDE/>
        <w:autoSpaceDN/>
        <w:adjustRightInd/>
        <w:jc w:val="both"/>
        <w:rPr>
          <w:spacing w:val="-3"/>
          <w:sz w:val="24"/>
          <w:szCs w:val="24"/>
          <w:lang w:eastAsia="en-US"/>
        </w:rPr>
      </w:pPr>
      <w:r w:rsidRPr="00D80045">
        <w:rPr>
          <w:spacing w:val="-3"/>
          <w:sz w:val="24"/>
          <w:szCs w:val="24"/>
          <w:lang w:eastAsia="en-US"/>
        </w:rPr>
        <w:t>к.филол.н., доцент _________________ /О.В. Попова/</w:t>
      </w:r>
    </w:p>
    <w:p w:rsidR="00256678" w:rsidRPr="00D80045" w:rsidRDefault="00256678" w:rsidP="00256678">
      <w:pPr>
        <w:widowControl/>
        <w:autoSpaceDE/>
        <w:autoSpaceDN/>
        <w:adjustRightInd/>
        <w:jc w:val="both"/>
        <w:rPr>
          <w:spacing w:val="-3"/>
          <w:sz w:val="24"/>
          <w:szCs w:val="24"/>
          <w:lang w:eastAsia="en-US"/>
        </w:rPr>
      </w:pPr>
    </w:p>
    <w:p w:rsidR="00256678" w:rsidRPr="00D80045" w:rsidRDefault="00256678" w:rsidP="00256678">
      <w:pPr>
        <w:widowControl/>
        <w:autoSpaceDE/>
        <w:autoSpaceDN/>
        <w:adjustRightInd/>
        <w:jc w:val="both"/>
        <w:rPr>
          <w:spacing w:val="-3"/>
          <w:sz w:val="24"/>
          <w:szCs w:val="24"/>
          <w:lang w:eastAsia="en-US"/>
        </w:rPr>
      </w:pPr>
      <w:r w:rsidRPr="00D80045">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80045">
        <w:rPr>
          <w:spacing w:val="-3"/>
          <w:sz w:val="24"/>
          <w:szCs w:val="24"/>
          <w:lang w:eastAsia="en-US"/>
        </w:rPr>
        <w:t>илологии, журналистики и массовых коммуникаций</w:t>
      </w:r>
    </w:p>
    <w:p w:rsidR="00256678" w:rsidRDefault="00256678" w:rsidP="00256678">
      <w:pPr>
        <w:widowControl/>
        <w:autoSpaceDE/>
        <w:autoSpaceDN/>
        <w:adjustRightInd/>
        <w:jc w:val="both"/>
        <w:rPr>
          <w:spacing w:val="-3"/>
          <w:sz w:val="24"/>
          <w:szCs w:val="24"/>
          <w:lang w:eastAsia="en-US"/>
        </w:rPr>
      </w:pPr>
    </w:p>
    <w:p w:rsidR="00256678" w:rsidRDefault="00256678" w:rsidP="00256678">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256678" w:rsidRDefault="00256678" w:rsidP="00256678">
      <w:pPr>
        <w:tabs>
          <w:tab w:val="left" w:pos="1459"/>
        </w:tabs>
        <w:jc w:val="both"/>
        <w:rPr>
          <w:spacing w:val="-3"/>
          <w:sz w:val="24"/>
          <w:szCs w:val="24"/>
          <w:lang w:eastAsia="en-US"/>
        </w:rPr>
      </w:pPr>
      <w:r>
        <w:rPr>
          <w:spacing w:val="-3"/>
          <w:sz w:val="24"/>
          <w:szCs w:val="24"/>
          <w:lang w:eastAsia="en-US"/>
        </w:rPr>
        <w:tab/>
      </w:r>
    </w:p>
    <w:p w:rsidR="00256678" w:rsidRPr="0038356B" w:rsidRDefault="00256678" w:rsidP="0025667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80045" w:rsidRDefault="00256678" w:rsidP="00256678">
      <w:pPr>
        <w:widowControl/>
        <w:autoSpaceDE/>
        <w:adjustRightInd/>
        <w:jc w:val="center"/>
        <w:rPr>
          <w:rFonts w:eastAsia="SimSun"/>
          <w:b/>
          <w:kern w:val="2"/>
          <w:sz w:val="24"/>
          <w:szCs w:val="24"/>
          <w:lang w:eastAsia="hi-IN" w:bidi="hi-IN"/>
        </w:rPr>
      </w:pPr>
      <w:r w:rsidRPr="00D80045">
        <w:rPr>
          <w:spacing w:val="-3"/>
          <w:sz w:val="24"/>
          <w:szCs w:val="24"/>
          <w:lang w:eastAsia="en-US"/>
        </w:rPr>
        <w:br w:type="page"/>
      </w:r>
      <w:r w:rsidR="00DF1076" w:rsidRPr="00D80045">
        <w:rPr>
          <w:rFonts w:eastAsia="SimSun"/>
          <w:b/>
          <w:kern w:val="2"/>
          <w:sz w:val="24"/>
          <w:szCs w:val="24"/>
          <w:lang w:eastAsia="hi-IN" w:bidi="hi-IN"/>
        </w:rPr>
        <w:lastRenderedPageBreak/>
        <w:t>СОДЕРЖАНИЕ</w:t>
      </w:r>
    </w:p>
    <w:p w:rsidR="00DF1076" w:rsidRPr="00D8004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Наименован</w:t>
            </w:r>
            <w:r w:rsidR="004A68C9" w:rsidRPr="00D80045">
              <w:rPr>
                <w:sz w:val="24"/>
                <w:szCs w:val="24"/>
              </w:rPr>
              <w:t>ие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2</w:t>
            </w:r>
          </w:p>
        </w:tc>
        <w:tc>
          <w:tcPr>
            <w:tcW w:w="8080" w:type="dxa"/>
            <w:hideMark/>
          </w:tcPr>
          <w:p w:rsidR="005C20F0" w:rsidRPr="00D80045" w:rsidRDefault="005C20F0" w:rsidP="00330957">
            <w:pPr>
              <w:jc w:val="both"/>
              <w:rPr>
                <w:sz w:val="24"/>
                <w:szCs w:val="24"/>
              </w:rPr>
            </w:pPr>
            <w:r w:rsidRPr="00D800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3</w:t>
            </w:r>
          </w:p>
        </w:tc>
        <w:tc>
          <w:tcPr>
            <w:tcW w:w="8080" w:type="dxa"/>
            <w:hideMark/>
          </w:tcPr>
          <w:p w:rsidR="005C20F0" w:rsidRPr="00D80045" w:rsidRDefault="005C20F0" w:rsidP="00330957">
            <w:pPr>
              <w:jc w:val="both"/>
              <w:rPr>
                <w:sz w:val="24"/>
                <w:szCs w:val="24"/>
              </w:rPr>
            </w:pPr>
            <w:r w:rsidRPr="00D80045">
              <w:rPr>
                <w:sz w:val="24"/>
                <w:szCs w:val="24"/>
              </w:rPr>
              <w:t>Указание места дисциплины в структуре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4</w:t>
            </w:r>
          </w:p>
        </w:tc>
        <w:tc>
          <w:tcPr>
            <w:tcW w:w="8080" w:type="dxa"/>
            <w:hideMark/>
          </w:tcPr>
          <w:p w:rsidR="005C20F0" w:rsidRPr="00D80045" w:rsidRDefault="005C20F0" w:rsidP="00330957">
            <w:pPr>
              <w:jc w:val="both"/>
              <w:rPr>
                <w:spacing w:val="4"/>
                <w:sz w:val="24"/>
                <w:szCs w:val="24"/>
              </w:rPr>
            </w:pPr>
            <w:r w:rsidRPr="00D800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5</w:t>
            </w:r>
          </w:p>
        </w:tc>
        <w:tc>
          <w:tcPr>
            <w:tcW w:w="8080" w:type="dxa"/>
            <w:hideMark/>
          </w:tcPr>
          <w:p w:rsidR="005C20F0" w:rsidRPr="00D80045" w:rsidRDefault="005C20F0" w:rsidP="00330957">
            <w:pPr>
              <w:jc w:val="both"/>
              <w:rPr>
                <w:sz w:val="24"/>
                <w:szCs w:val="24"/>
              </w:rPr>
            </w:pPr>
            <w:r w:rsidRPr="00D800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6</w:t>
            </w:r>
          </w:p>
        </w:tc>
        <w:tc>
          <w:tcPr>
            <w:tcW w:w="8080" w:type="dxa"/>
            <w:hideMark/>
          </w:tcPr>
          <w:p w:rsidR="005C20F0" w:rsidRPr="00D80045" w:rsidRDefault="005C20F0" w:rsidP="00330957">
            <w:pPr>
              <w:jc w:val="both"/>
              <w:rPr>
                <w:sz w:val="24"/>
                <w:szCs w:val="24"/>
              </w:rPr>
            </w:pPr>
            <w:r w:rsidRPr="00D80045">
              <w:rPr>
                <w:sz w:val="24"/>
                <w:szCs w:val="24"/>
              </w:rPr>
              <w:t xml:space="preserve">Перечень учебно-методического обеспечения </w:t>
            </w:r>
            <w:r w:rsidR="001A6533" w:rsidRPr="00D80045">
              <w:rPr>
                <w:sz w:val="24"/>
                <w:szCs w:val="24"/>
              </w:rPr>
              <w:t xml:space="preserve">для </w:t>
            </w:r>
            <w:r w:rsidRPr="00D80045">
              <w:rPr>
                <w:sz w:val="24"/>
                <w:szCs w:val="24"/>
              </w:rPr>
              <w:t>самостоятельной р</w:t>
            </w:r>
            <w:r w:rsidR="004A68C9" w:rsidRPr="00D80045">
              <w:rPr>
                <w:sz w:val="24"/>
                <w:szCs w:val="24"/>
              </w:rPr>
              <w:t>аботы обучающихся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BE4B64" w:rsidP="00330957">
            <w:pPr>
              <w:jc w:val="center"/>
              <w:rPr>
                <w:sz w:val="24"/>
                <w:szCs w:val="24"/>
              </w:rPr>
            </w:pPr>
            <w:r>
              <w:rPr>
                <w:sz w:val="24"/>
                <w:szCs w:val="24"/>
              </w:rPr>
              <w:t>7</w:t>
            </w:r>
          </w:p>
        </w:tc>
        <w:tc>
          <w:tcPr>
            <w:tcW w:w="8080" w:type="dxa"/>
            <w:hideMark/>
          </w:tcPr>
          <w:p w:rsidR="005C20F0" w:rsidRPr="00D80045" w:rsidRDefault="005C20F0" w:rsidP="00330957">
            <w:pPr>
              <w:jc w:val="both"/>
              <w:rPr>
                <w:sz w:val="24"/>
                <w:szCs w:val="24"/>
              </w:rPr>
            </w:pPr>
            <w:r w:rsidRPr="00D8004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BE4B64" w:rsidP="00330957">
            <w:pPr>
              <w:jc w:val="center"/>
              <w:rPr>
                <w:sz w:val="24"/>
                <w:szCs w:val="24"/>
              </w:rPr>
            </w:pPr>
            <w:r>
              <w:rPr>
                <w:sz w:val="24"/>
                <w:szCs w:val="24"/>
              </w:rPr>
              <w:t>8</w:t>
            </w:r>
          </w:p>
        </w:tc>
        <w:tc>
          <w:tcPr>
            <w:tcW w:w="8080" w:type="dxa"/>
            <w:hideMark/>
          </w:tcPr>
          <w:p w:rsidR="005C20F0" w:rsidRPr="00D80045" w:rsidRDefault="005C20F0" w:rsidP="00330957">
            <w:pPr>
              <w:jc w:val="both"/>
              <w:rPr>
                <w:sz w:val="24"/>
                <w:szCs w:val="24"/>
              </w:rPr>
            </w:pPr>
            <w:r w:rsidRPr="00D8004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BE4B64" w:rsidP="00330957">
            <w:pPr>
              <w:jc w:val="center"/>
              <w:rPr>
                <w:sz w:val="24"/>
                <w:szCs w:val="24"/>
              </w:rPr>
            </w:pPr>
            <w:r>
              <w:rPr>
                <w:sz w:val="24"/>
                <w:szCs w:val="24"/>
              </w:rPr>
              <w:t>9</w:t>
            </w:r>
          </w:p>
        </w:tc>
        <w:tc>
          <w:tcPr>
            <w:tcW w:w="8080" w:type="dxa"/>
            <w:hideMark/>
          </w:tcPr>
          <w:p w:rsidR="005C20F0" w:rsidRPr="00D80045" w:rsidRDefault="005C20F0" w:rsidP="00330957">
            <w:pPr>
              <w:jc w:val="both"/>
              <w:rPr>
                <w:sz w:val="24"/>
                <w:szCs w:val="24"/>
              </w:rPr>
            </w:pPr>
            <w:r w:rsidRPr="00D80045">
              <w:rPr>
                <w:sz w:val="24"/>
                <w:szCs w:val="24"/>
              </w:rPr>
              <w:t>Методические указания для обу</w:t>
            </w:r>
            <w:r w:rsidR="004A68C9" w:rsidRPr="00D80045">
              <w:rPr>
                <w:sz w:val="24"/>
                <w:szCs w:val="24"/>
              </w:rPr>
              <w:t>чающихся по освоению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BE4B64">
            <w:pPr>
              <w:jc w:val="center"/>
              <w:rPr>
                <w:sz w:val="24"/>
                <w:szCs w:val="24"/>
              </w:rPr>
            </w:pPr>
            <w:r w:rsidRPr="00D80045">
              <w:rPr>
                <w:sz w:val="24"/>
                <w:szCs w:val="24"/>
              </w:rPr>
              <w:t>1</w:t>
            </w:r>
            <w:r w:rsidR="00BE4B64">
              <w:rPr>
                <w:sz w:val="24"/>
                <w:szCs w:val="24"/>
              </w:rPr>
              <w:t>0</w:t>
            </w:r>
          </w:p>
        </w:tc>
        <w:tc>
          <w:tcPr>
            <w:tcW w:w="8080" w:type="dxa"/>
            <w:hideMark/>
          </w:tcPr>
          <w:p w:rsidR="005C20F0" w:rsidRPr="00D80045" w:rsidRDefault="005C20F0" w:rsidP="00330957">
            <w:pPr>
              <w:jc w:val="both"/>
              <w:rPr>
                <w:sz w:val="24"/>
                <w:szCs w:val="24"/>
              </w:rPr>
            </w:pPr>
            <w:r w:rsidRPr="00D800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BE4B64">
            <w:pPr>
              <w:jc w:val="center"/>
              <w:rPr>
                <w:sz w:val="24"/>
                <w:szCs w:val="24"/>
              </w:rPr>
            </w:pPr>
            <w:r w:rsidRPr="00D80045">
              <w:rPr>
                <w:sz w:val="24"/>
                <w:szCs w:val="24"/>
              </w:rPr>
              <w:t>1</w:t>
            </w:r>
            <w:r w:rsidR="00BE4B64">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bl>
    <w:p w:rsidR="001A6533" w:rsidRPr="00D80045" w:rsidRDefault="001A6533" w:rsidP="00DF1076">
      <w:pPr>
        <w:spacing w:after="160" w:line="256" w:lineRule="auto"/>
        <w:rPr>
          <w:b/>
          <w:sz w:val="24"/>
          <w:szCs w:val="24"/>
        </w:rPr>
      </w:pPr>
    </w:p>
    <w:p w:rsidR="00896D5D" w:rsidRPr="00896D5D" w:rsidRDefault="00DF1076" w:rsidP="00256678">
      <w:pPr>
        <w:spacing w:after="160" w:line="256" w:lineRule="auto"/>
        <w:rPr>
          <w:spacing w:val="-3"/>
          <w:sz w:val="24"/>
          <w:szCs w:val="24"/>
          <w:lang w:eastAsia="en-US"/>
        </w:rPr>
      </w:pPr>
      <w:r w:rsidRPr="00D80045">
        <w:rPr>
          <w:b/>
          <w:sz w:val="24"/>
          <w:szCs w:val="24"/>
        </w:rPr>
        <w:br w:type="page"/>
      </w:r>
      <w:r w:rsidR="00256678" w:rsidRPr="00D80045">
        <w:rPr>
          <w:b/>
          <w:i/>
          <w:spacing w:val="-3"/>
          <w:sz w:val="24"/>
          <w:szCs w:val="24"/>
          <w:lang w:eastAsia="en-US"/>
        </w:rPr>
        <w:lastRenderedPageBreak/>
        <w:t xml:space="preserve"> </w:t>
      </w:r>
      <w:r w:rsidR="00256678">
        <w:rPr>
          <w:b/>
          <w:i/>
          <w:spacing w:val="-3"/>
          <w:sz w:val="24"/>
          <w:szCs w:val="24"/>
          <w:lang w:eastAsia="en-US"/>
        </w:rPr>
        <w:tab/>
      </w:r>
      <w:r w:rsidR="002933E5" w:rsidRPr="00D80045">
        <w:rPr>
          <w:b/>
          <w:i/>
          <w:spacing w:val="-3"/>
          <w:sz w:val="24"/>
          <w:szCs w:val="24"/>
          <w:lang w:eastAsia="en-US"/>
        </w:rPr>
        <w:t xml:space="preserve">Рабочая программа дисциплины составлена </w:t>
      </w:r>
      <w:r w:rsidR="002933E5" w:rsidRPr="00D80045">
        <w:rPr>
          <w:b/>
          <w:i/>
          <w:sz w:val="24"/>
          <w:szCs w:val="24"/>
          <w:lang w:eastAsia="en-US"/>
        </w:rPr>
        <w:t>в соответствии с:</w:t>
      </w:r>
    </w:p>
    <w:p w:rsidR="00896D5D" w:rsidRPr="00D20E9F" w:rsidRDefault="00896D5D" w:rsidP="00896D5D">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96D5D" w:rsidRPr="00D20E9F" w:rsidRDefault="00896D5D" w:rsidP="00896D5D">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AA5B3E">
        <w:rPr>
          <w:b/>
          <w:sz w:val="24"/>
          <w:szCs w:val="24"/>
        </w:rPr>
        <w:t>45.03.01 Филология</w:t>
      </w:r>
      <w:r w:rsidRPr="00D20E9F">
        <w:rPr>
          <w:sz w:val="24"/>
          <w:szCs w:val="24"/>
        </w:rPr>
        <w:t xml:space="preserve"> (уровень бакалавриата), утвержденн</w:t>
      </w:r>
      <w:r w:rsidR="00AC60AD">
        <w:rPr>
          <w:sz w:val="24"/>
          <w:szCs w:val="24"/>
        </w:rPr>
        <w:t>ым</w:t>
      </w:r>
      <w:r w:rsidRPr="00D20E9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6678" w:rsidRPr="007111B5" w:rsidRDefault="00256678" w:rsidP="0025667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6678" w:rsidRPr="004A7E26" w:rsidRDefault="00256678" w:rsidP="0025667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6678" w:rsidRPr="001953C0" w:rsidRDefault="00256678" w:rsidP="0025667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256678" w:rsidRPr="001953C0" w:rsidRDefault="00256678" w:rsidP="0025667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D80045" w:rsidRDefault="00A76E53" w:rsidP="009F4070">
      <w:pPr>
        <w:snapToGrid w:val="0"/>
        <w:ind w:firstLine="709"/>
        <w:jc w:val="both"/>
        <w:rPr>
          <w:sz w:val="24"/>
          <w:szCs w:val="24"/>
        </w:rPr>
      </w:pPr>
      <w:r w:rsidRPr="00D80045">
        <w:rPr>
          <w:b/>
          <w:sz w:val="24"/>
          <w:szCs w:val="24"/>
        </w:rPr>
        <w:t xml:space="preserve">Возможность внесения изменений и дополнений в разработанную Академией </w:t>
      </w:r>
      <w:r w:rsidRPr="00D80045">
        <w:rPr>
          <w:b/>
          <w:sz w:val="24"/>
          <w:szCs w:val="24"/>
        </w:rPr>
        <w:lastRenderedPageBreak/>
        <w:t xml:space="preserve">образовательную программу в части рабочей программы дисциплины </w:t>
      </w:r>
      <w:r w:rsidR="009604F5" w:rsidRPr="00D80045">
        <w:rPr>
          <w:b/>
          <w:bCs/>
          <w:sz w:val="24"/>
          <w:szCs w:val="24"/>
        </w:rPr>
        <w:t xml:space="preserve"> </w:t>
      </w:r>
      <w:r w:rsidR="005B0225" w:rsidRPr="00D80045">
        <w:rPr>
          <w:b/>
          <w:bCs/>
          <w:sz w:val="24"/>
          <w:szCs w:val="24"/>
        </w:rPr>
        <w:t>Б1.В. ДВ.0</w:t>
      </w:r>
      <w:r w:rsidR="00B56FEE">
        <w:rPr>
          <w:b/>
          <w:bCs/>
          <w:sz w:val="24"/>
          <w:szCs w:val="24"/>
        </w:rPr>
        <w:t>2</w:t>
      </w:r>
      <w:r w:rsidR="005B0225" w:rsidRPr="00D80045">
        <w:rPr>
          <w:b/>
          <w:bCs/>
          <w:sz w:val="24"/>
          <w:szCs w:val="24"/>
        </w:rPr>
        <w:t>.01</w:t>
      </w:r>
      <w:r w:rsidR="009604F5" w:rsidRPr="00D80045">
        <w:rPr>
          <w:b/>
          <w:bCs/>
          <w:sz w:val="24"/>
          <w:szCs w:val="24"/>
        </w:rPr>
        <w:t xml:space="preserve"> «</w:t>
      </w:r>
      <w:r w:rsidR="00060752">
        <w:rPr>
          <w:b/>
          <w:bCs/>
          <w:sz w:val="24"/>
          <w:szCs w:val="24"/>
        </w:rPr>
        <w:t>Старославянский язык</w:t>
      </w:r>
      <w:r w:rsidR="009604F5" w:rsidRPr="00D80045">
        <w:rPr>
          <w:b/>
          <w:bCs/>
          <w:sz w:val="24"/>
          <w:szCs w:val="24"/>
        </w:rPr>
        <w:t>»</w:t>
      </w:r>
      <w:r w:rsidRPr="00D80045">
        <w:rPr>
          <w:b/>
          <w:sz w:val="24"/>
          <w:szCs w:val="24"/>
        </w:rPr>
        <w:t xml:space="preserve">  в тече</w:t>
      </w:r>
      <w:r w:rsidR="002B2125">
        <w:rPr>
          <w:b/>
          <w:sz w:val="24"/>
          <w:szCs w:val="24"/>
        </w:rPr>
        <w:t xml:space="preserve">ние </w:t>
      </w:r>
      <w:r w:rsidR="00D7429E" w:rsidRPr="00661CD9">
        <w:rPr>
          <w:b/>
          <w:sz w:val="24"/>
          <w:szCs w:val="24"/>
        </w:rPr>
        <w:t>20</w:t>
      </w:r>
      <w:r w:rsidR="00D7429E">
        <w:rPr>
          <w:b/>
          <w:sz w:val="24"/>
          <w:szCs w:val="24"/>
        </w:rPr>
        <w:t>2</w:t>
      </w:r>
      <w:r w:rsidR="00256678">
        <w:rPr>
          <w:b/>
          <w:sz w:val="24"/>
          <w:szCs w:val="24"/>
        </w:rPr>
        <w:t>2</w:t>
      </w:r>
      <w:r w:rsidR="00D7429E" w:rsidRPr="00661CD9">
        <w:rPr>
          <w:b/>
          <w:sz w:val="24"/>
          <w:szCs w:val="24"/>
        </w:rPr>
        <w:t>/2</w:t>
      </w:r>
      <w:r w:rsidR="00D7429E">
        <w:rPr>
          <w:b/>
          <w:sz w:val="24"/>
          <w:szCs w:val="24"/>
        </w:rPr>
        <w:t>02</w:t>
      </w:r>
      <w:r w:rsidR="00256678">
        <w:rPr>
          <w:b/>
          <w:sz w:val="24"/>
          <w:szCs w:val="24"/>
        </w:rPr>
        <w:t>3</w:t>
      </w:r>
      <w:r w:rsidR="00D7429E">
        <w:rPr>
          <w:b/>
          <w:sz w:val="24"/>
          <w:szCs w:val="24"/>
        </w:rPr>
        <w:t xml:space="preserve"> </w:t>
      </w:r>
      <w:r w:rsidRPr="00D80045">
        <w:rPr>
          <w:b/>
          <w:sz w:val="24"/>
          <w:szCs w:val="24"/>
        </w:rPr>
        <w:t>учебного года:</w:t>
      </w:r>
    </w:p>
    <w:p w:rsidR="00A76E53" w:rsidRPr="00D80045" w:rsidRDefault="00896D5D" w:rsidP="009F4070">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 xml:space="preserve">(уровень бакалавриата), направленность (профиль) </w:t>
      </w:r>
      <w:r w:rsidRPr="00980F5E">
        <w:rPr>
          <w:sz w:val="24"/>
          <w:szCs w:val="24"/>
        </w:rPr>
        <w:t>программы «</w:t>
      </w:r>
      <w:r w:rsidR="00FA6673" w:rsidRPr="00980F5E">
        <w:rPr>
          <w:sz w:val="24"/>
          <w:szCs w:val="24"/>
        </w:rPr>
        <w:t>Отечественная филология</w:t>
      </w:r>
      <w:r w:rsidRPr="00980F5E">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B534FF">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80045">
        <w:rPr>
          <w:sz w:val="24"/>
          <w:szCs w:val="24"/>
        </w:rPr>
        <w:t xml:space="preserve"> «</w:t>
      </w:r>
      <w:r w:rsidR="00060752">
        <w:rPr>
          <w:b/>
          <w:sz w:val="24"/>
          <w:szCs w:val="24"/>
        </w:rPr>
        <w:t>Старославянский язык</w:t>
      </w:r>
      <w:r w:rsidR="00A76E53" w:rsidRPr="00D80045">
        <w:rPr>
          <w:sz w:val="24"/>
          <w:szCs w:val="24"/>
        </w:rPr>
        <w:t>» в тече</w:t>
      </w:r>
      <w:r w:rsidR="002B2125">
        <w:rPr>
          <w:sz w:val="24"/>
          <w:szCs w:val="24"/>
        </w:rPr>
        <w:t xml:space="preserve">ние </w:t>
      </w:r>
      <w:r w:rsidR="00D7429E">
        <w:rPr>
          <w:sz w:val="24"/>
          <w:szCs w:val="24"/>
        </w:rPr>
        <w:t>202</w:t>
      </w:r>
      <w:r w:rsidR="00256678">
        <w:rPr>
          <w:sz w:val="24"/>
          <w:szCs w:val="24"/>
        </w:rPr>
        <w:t>2</w:t>
      </w:r>
      <w:r w:rsidR="00D7429E">
        <w:rPr>
          <w:sz w:val="24"/>
          <w:szCs w:val="24"/>
        </w:rPr>
        <w:t>/202</w:t>
      </w:r>
      <w:r w:rsidR="00256678">
        <w:rPr>
          <w:sz w:val="24"/>
          <w:szCs w:val="24"/>
        </w:rPr>
        <w:t>3</w:t>
      </w:r>
      <w:r w:rsidR="00D7429E" w:rsidRPr="00D52F66">
        <w:rPr>
          <w:sz w:val="24"/>
          <w:szCs w:val="24"/>
        </w:rPr>
        <w:t xml:space="preserve"> </w:t>
      </w:r>
      <w:r w:rsidR="00A76E53" w:rsidRPr="00D80045">
        <w:rPr>
          <w:sz w:val="24"/>
          <w:szCs w:val="24"/>
        </w:rPr>
        <w:t>учебного года.</w:t>
      </w:r>
    </w:p>
    <w:p w:rsidR="002933E5" w:rsidRPr="00D80045" w:rsidRDefault="002933E5" w:rsidP="009F4070">
      <w:pPr>
        <w:suppressAutoHyphens/>
        <w:jc w:val="both"/>
        <w:rPr>
          <w:sz w:val="24"/>
          <w:szCs w:val="24"/>
        </w:rPr>
      </w:pPr>
    </w:p>
    <w:p w:rsidR="00BB70FB"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Наименование дисциплины:</w:t>
      </w:r>
      <w:r w:rsidR="00857FC8" w:rsidRPr="00D80045">
        <w:rPr>
          <w:rFonts w:ascii="Times New Roman" w:hAnsi="Times New Roman"/>
          <w:b/>
          <w:sz w:val="24"/>
          <w:szCs w:val="24"/>
        </w:rPr>
        <w:t xml:space="preserve"> </w:t>
      </w:r>
      <w:r w:rsidR="009604F5" w:rsidRPr="00D80045">
        <w:rPr>
          <w:rFonts w:ascii="Times New Roman" w:hAnsi="Times New Roman"/>
          <w:b/>
          <w:sz w:val="24"/>
          <w:szCs w:val="24"/>
        </w:rPr>
        <w:t xml:space="preserve"> </w:t>
      </w:r>
      <w:r w:rsidR="00060752">
        <w:rPr>
          <w:rFonts w:ascii="Times New Roman" w:hAnsi="Times New Roman"/>
          <w:b/>
          <w:sz w:val="24"/>
          <w:szCs w:val="24"/>
        </w:rPr>
        <w:t>Б1.В.ДВ.02.01</w:t>
      </w:r>
      <w:r w:rsidR="00FA6673">
        <w:rPr>
          <w:rFonts w:ascii="Times New Roman" w:hAnsi="Times New Roman"/>
          <w:b/>
          <w:sz w:val="24"/>
          <w:szCs w:val="24"/>
        </w:rPr>
        <w:t xml:space="preserve"> </w:t>
      </w:r>
      <w:r w:rsidR="009604F5" w:rsidRPr="00D80045">
        <w:rPr>
          <w:rFonts w:ascii="Times New Roman" w:hAnsi="Times New Roman"/>
          <w:b/>
          <w:sz w:val="24"/>
          <w:szCs w:val="24"/>
        </w:rPr>
        <w:t xml:space="preserve"> «</w:t>
      </w:r>
      <w:r w:rsidR="00060752">
        <w:rPr>
          <w:rFonts w:ascii="Times New Roman" w:hAnsi="Times New Roman"/>
          <w:b/>
          <w:sz w:val="24"/>
          <w:szCs w:val="24"/>
        </w:rPr>
        <w:t>Старославянский язык</w:t>
      </w:r>
      <w:r w:rsidR="009604F5" w:rsidRPr="00D80045">
        <w:rPr>
          <w:rFonts w:ascii="Times New Roman" w:hAnsi="Times New Roman"/>
          <w:b/>
          <w:sz w:val="24"/>
          <w:szCs w:val="24"/>
        </w:rPr>
        <w:t>»</w:t>
      </w:r>
    </w:p>
    <w:p w:rsidR="00EE3B5B" w:rsidRPr="00D80045" w:rsidRDefault="00EE3B5B" w:rsidP="00EE3B5B">
      <w:pPr>
        <w:pStyle w:val="a4"/>
        <w:spacing w:after="0" w:line="240" w:lineRule="auto"/>
        <w:ind w:left="709"/>
        <w:jc w:val="both"/>
        <w:rPr>
          <w:rFonts w:ascii="Times New Roman" w:hAnsi="Times New Roman"/>
          <w:b/>
          <w:sz w:val="24"/>
          <w:szCs w:val="24"/>
        </w:rPr>
      </w:pPr>
    </w:p>
    <w:p w:rsidR="007F4B97" w:rsidRPr="00D80045"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80045" w:rsidRDefault="002B6C87"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AA5B3E">
        <w:rPr>
          <w:rFonts w:eastAsia="Calibri"/>
          <w:b/>
          <w:sz w:val="24"/>
          <w:szCs w:val="24"/>
          <w:lang w:eastAsia="en-US"/>
        </w:rPr>
        <w:t>45.03.01 Филология</w:t>
      </w:r>
      <w:r w:rsidR="00FD48EF" w:rsidRPr="00D80045">
        <w:rPr>
          <w:rFonts w:eastAsia="Calibri"/>
          <w:sz w:val="24"/>
          <w:szCs w:val="24"/>
          <w:lang w:eastAsia="en-US"/>
        </w:rPr>
        <w:t xml:space="preserve"> </w:t>
      </w:r>
      <w:r w:rsidRPr="00D80045">
        <w:rPr>
          <w:rFonts w:eastAsia="Calibri"/>
          <w:sz w:val="24"/>
          <w:szCs w:val="24"/>
          <w:lang w:eastAsia="en-US"/>
        </w:rPr>
        <w:t>(уровень бакалавриата), утвержденного Приказом Минобрнауки России от</w:t>
      </w:r>
      <w:r w:rsidR="00FD48EF" w:rsidRPr="00D80045">
        <w:rPr>
          <w:sz w:val="24"/>
          <w:szCs w:val="24"/>
        </w:rPr>
        <w:t xml:space="preserve"> 07.08.2014 № 947</w:t>
      </w:r>
      <w:r w:rsidRPr="00D80045">
        <w:rPr>
          <w:rFonts w:eastAsia="Calibri"/>
          <w:sz w:val="24"/>
          <w:szCs w:val="24"/>
          <w:lang w:eastAsia="en-US"/>
        </w:rPr>
        <w:t xml:space="preserve"> (зарегистрирован в Минюсте России</w:t>
      </w:r>
      <w:r w:rsidR="00117080" w:rsidRPr="00D80045">
        <w:rPr>
          <w:sz w:val="24"/>
          <w:szCs w:val="24"/>
        </w:rPr>
        <w:t xml:space="preserve"> </w:t>
      </w:r>
      <w:r w:rsidR="00117080" w:rsidRPr="00D80045">
        <w:rPr>
          <w:rFonts w:eastAsia="Calibri"/>
          <w:sz w:val="24"/>
          <w:szCs w:val="24"/>
          <w:lang w:eastAsia="en-US"/>
        </w:rPr>
        <w:t>25.08.2014 N 33807</w:t>
      </w:r>
      <w:r w:rsidRPr="00D80045">
        <w:rPr>
          <w:rFonts w:eastAsia="Calibri"/>
          <w:sz w:val="24"/>
          <w:szCs w:val="24"/>
          <w:lang w:eastAsia="en-US"/>
        </w:rPr>
        <w:t>), при разработке основной профессиональной образовательной программы (</w:t>
      </w:r>
      <w:r w:rsidRPr="00D80045">
        <w:rPr>
          <w:rFonts w:eastAsia="Calibri"/>
          <w:i/>
          <w:sz w:val="24"/>
          <w:szCs w:val="24"/>
          <w:lang w:eastAsia="en-US"/>
        </w:rPr>
        <w:t>далее - ОПОП</w:t>
      </w:r>
      <w:r w:rsidRPr="00D80045">
        <w:rPr>
          <w:rFonts w:eastAsia="Calibri"/>
          <w:sz w:val="24"/>
          <w:szCs w:val="24"/>
          <w:lang w:eastAsia="en-US"/>
        </w:rPr>
        <w:t xml:space="preserve">) </w:t>
      </w:r>
      <w:r w:rsidR="0033546E" w:rsidRPr="00D80045">
        <w:rPr>
          <w:rFonts w:eastAsia="Calibri"/>
          <w:sz w:val="24"/>
          <w:szCs w:val="24"/>
          <w:lang w:eastAsia="en-US"/>
        </w:rPr>
        <w:t>бакалавриата определены возможности Академии в формировании компетенций выпускников.</w:t>
      </w:r>
    </w:p>
    <w:p w:rsidR="00BB6C9A"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r>
    </w:p>
    <w:p w:rsidR="007F4B97"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 xml:space="preserve">Процесс изучения дисциплины </w:t>
      </w:r>
      <w:r w:rsidR="00817830" w:rsidRPr="00D80045">
        <w:rPr>
          <w:rFonts w:eastAsia="Calibri"/>
          <w:b/>
          <w:sz w:val="24"/>
          <w:szCs w:val="24"/>
          <w:lang w:eastAsia="en-US"/>
        </w:rPr>
        <w:t>«</w:t>
      </w:r>
      <w:r w:rsidR="00060752">
        <w:rPr>
          <w:rFonts w:eastAsia="Calibri"/>
          <w:b/>
          <w:sz w:val="24"/>
          <w:szCs w:val="24"/>
          <w:lang w:eastAsia="en-US"/>
        </w:rPr>
        <w:t>Старославянский язык</w:t>
      </w:r>
      <w:r w:rsidR="00817830" w:rsidRPr="00D80045">
        <w:rPr>
          <w:rFonts w:eastAsia="Calibri"/>
          <w:b/>
          <w:sz w:val="24"/>
          <w:szCs w:val="24"/>
          <w:lang w:eastAsia="en-US"/>
        </w:rPr>
        <w:t>»</w:t>
      </w:r>
      <w:r w:rsidR="00BB6C9A" w:rsidRPr="00D80045">
        <w:rPr>
          <w:rFonts w:eastAsia="Calibri"/>
          <w:sz w:val="24"/>
          <w:szCs w:val="24"/>
          <w:lang w:eastAsia="en-US"/>
        </w:rPr>
        <w:t xml:space="preserve"> </w:t>
      </w:r>
      <w:r w:rsidRPr="00D80045">
        <w:rPr>
          <w:rFonts w:eastAsia="Calibri"/>
          <w:sz w:val="24"/>
          <w:szCs w:val="24"/>
          <w:lang w:eastAsia="en-US"/>
        </w:rPr>
        <w:t xml:space="preserve">направлен на формирование следующих компетенций: </w:t>
      </w:r>
      <w:r w:rsidR="002B6C87" w:rsidRPr="00D80045">
        <w:rPr>
          <w:rFonts w:eastAsia="Calibri"/>
          <w:sz w:val="24"/>
          <w:szCs w:val="24"/>
          <w:lang w:eastAsia="en-US"/>
        </w:rPr>
        <w:t xml:space="preserve"> </w:t>
      </w:r>
    </w:p>
    <w:p w:rsidR="00793F01" w:rsidRPr="00D8004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148"/>
        <w:gridCol w:w="4626"/>
      </w:tblGrid>
      <w:tr w:rsidR="00793F01" w:rsidRPr="001A3CC9" w:rsidTr="001A3CC9">
        <w:tc>
          <w:tcPr>
            <w:tcW w:w="2938" w:type="dxa"/>
            <w:vAlign w:val="center"/>
          </w:tcPr>
          <w:p w:rsidR="00A76E53"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 xml:space="preserve">Результаты освоения ОПОП (содержание </w:t>
            </w:r>
          </w:p>
          <w:p w:rsidR="00793F01"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компетенции)</w:t>
            </w:r>
          </w:p>
        </w:tc>
        <w:tc>
          <w:tcPr>
            <w:tcW w:w="2148" w:type="dxa"/>
            <w:vAlign w:val="center"/>
          </w:tcPr>
          <w:p w:rsidR="00A76E53"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 xml:space="preserve">Код </w:t>
            </w:r>
          </w:p>
          <w:p w:rsidR="00793F01"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компетенции</w:t>
            </w:r>
          </w:p>
        </w:tc>
        <w:tc>
          <w:tcPr>
            <w:tcW w:w="4626" w:type="dxa"/>
            <w:vAlign w:val="center"/>
          </w:tcPr>
          <w:p w:rsidR="00A76E53"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 xml:space="preserve">Перечень планируемых результатов </w:t>
            </w:r>
          </w:p>
          <w:p w:rsidR="00793F01" w:rsidRPr="001A3CC9" w:rsidRDefault="00793F01" w:rsidP="00330957">
            <w:pPr>
              <w:widowControl/>
              <w:tabs>
                <w:tab w:val="left" w:pos="708"/>
              </w:tabs>
              <w:autoSpaceDE/>
              <w:adjustRightInd/>
              <w:jc w:val="center"/>
              <w:rPr>
                <w:rFonts w:eastAsia="Calibri"/>
                <w:sz w:val="24"/>
                <w:szCs w:val="24"/>
                <w:lang w:eastAsia="en-US"/>
              </w:rPr>
            </w:pPr>
            <w:r w:rsidRPr="001A3CC9">
              <w:rPr>
                <w:rFonts w:eastAsia="Calibri"/>
                <w:sz w:val="24"/>
                <w:szCs w:val="24"/>
                <w:lang w:eastAsia="en-US"/>
              </w:rPr>
              <w:t>обучения по дисциплине</w:t>
            </w:r>
          </w:p>
        </w:tc>
      </w:tr>
      <w:tr w:rsidR="00FD6A5A" w:rsidRPr="001A3CC9" w:rsidTr="001A3CC9">
        <w:tc>
          <w:tcPr>
            <w:tcW w:w="2938" w:type="dxa"/>
            <w:vAlign w:val="center"/>
          </w:tcPr>
          <w:p w:rsidR="00FD6A5A" w:rsidRPr="001A3CC9" w:rsidRDefault="00FD6A5A" w:rsidP="00FD6A5A">
            <w:pPr>
              <w:widowControl/>
              <w:tabs>
                <w:tab w:val="left" w:pos="708"/>
              </w:tabs>
              <w:autoSpaceDE/>
              <w:adjustRightInd/>
              <w:jc w:val="both"/>
              <w:rPr>
                <w:rFonts w:eastAsia="Calibri"/>
                <w:sz w:val="24"/>
                <w:szCs w:val="24"/>
                <w:lang w:eastAsia="en-US"/>
              </w:rPr>
            </w:pPr>
            <w:r w:rsidRPr="001A3CC9">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2148" w:type="dxa"/>
            <w:vAlign w:val="center"/>
          </w:tcPr>
          <w:p w:rsidR="00FD6A5A" w:rsidRPr="001A3CC9" w:rsidRDefault="00FD6A5A" w:rsidP="00FD6A5A">
            <w:pPr>
              <w:widowControl/>
              <w:tabs>
                <w:tab w:val="left" w:pos="708"/>
              </w:tabs>
              <w:autoSpaceDE/>
              <w:adjustRightInd/>
              <w:jc w:val="center"/>
              <w:rPr>
                <w:sz w:val="24"/>
                <w:szCs w:val="24"/>
              </w:rPr>
            </w:pPr>
            <w:r w:rsidRPr="001A3CC9">
              <w:rPr>
                <w:sz w:val="24"/>
                <w:szCs w:val="24"/>
              </w:rPr>
              <w:t>ПК-1</w:t>
            </w:r>
          </w:p>
        </w:tc>
        <w:tc>
          <w:tcPr>
            <w:tcW w:w="4626" w:type="dxa"/>
            <w:vAlign w:val="center"/>
          </w:tcPr>
          <w:p w:rsidR="00FD6A5A" w:rsidRPr="001A3CC9"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1A3CC9">
              <w:rPr>
                <w:rFonts w:eastAsia="Calibri"/>
                <w:i/>
                <w:sz w:val="24"/>
                <w:szCs w:val="24"/>
                <w:lang w:eastAsia="en-US"/>
              </w:rPr>
              <w:t>Знать</w:t>
            </w:r>
          </w:p>
          <w:p w:rsidR="00FD6A5A" w:rsidRPr="001A3CC9"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1A3CC9">
              <w:rPr>
                <w:rFonts w:eastAsia="Calibri"/>
                <w:sz w:val="24"/>
                <w:szCs w:val="24"/>
                <w:lang w:eastAsia="en-US"/>
              </w:rPr>
              <w:t>теорию и историю основного изучаемого языка;</w:t>
            </w:r>
          </w:p>
          <w:p w:rsidR="00FD6A5A" w:rsidRPr="001A3CC9"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1A3CC9">
              <w:rPr>
                <w:rFonts w:eastAsia="Calibri"/>
                <w:sz w:val="24"/>
                <w:szCs w:val="24"/>
                <w:lang w:eastAsia="en-US"/>
              </w:rPr>
              <w:t>теорию и историю основного изучаемой литературы;</w:t>
            </w:r>
          </w:p>
          <w:p w:rsidR="00FD6A5A" w:rsidRPr="001A3CC9"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1A3CC9">
              <w:rPr>
                <w:rFonts w:eastAsia="Calibri"/>
                <w:i/>
                <w:sz w:val="24"/>
                <w:szCs w:val="24"/>
                <w:lang w:eastAsia="en-US"/>
              </w:rPr>
              <w:t>Уметь</w:t>
            </w:r>
          </w:p>
          <w:p w:rsidR="00FD6A5A" w:rsidRPr="001A3CC9"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1A3CC9">
              <w:rPr>
                <w:sz w:val="24"/>
                <w:szCs w:val="24"/>
              </w:rPr>
              <w:t>осуществлять</w:t>
            </w:r>
            <w:r w:rsidRPr="001A3CC9">
              <w:rPr>
                <w:rFonts w:eastAsia="Calibri"/>
                <w:sz w:val="24"/>
                <w:szCs w:val="24"/>
                <w:lang w:eastAsia="en-US"/>
              </w:rPr>
              <w:t xml:space="preserve"> филологический анализ в собственной научно-исследовательской деятельности</w:t>
            </w:r>
            <w:r w:rsidRPr="001A3CC9">
              <w:rPr>
                <w:sz w:val="24"/>
                <w:szCs w:val="24"/>
              </w:rPr>
              <w:t>;</w:t>
            </w:r>
          </w:p>
          <w:p w:rsidR="00FD6A5A" w:rsidRPr="001A3CC9"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1A3CC9">
              <w:rPr>
                <w:sz w:val="24"/>
                <w:szCs w:val="24"/>
              </w:rPr>
              <w:t>осуществлять</w:t>
            </w:r>
            <w:r w:rsidRPr="001A3CC9">
              <w:rPr>
                <w:rFonts w:eastAsia="Calibri"/>
                <w:sz w:val="24"/>
                <w:szCs w:val="24"/>
                <w:lang w:eastAsia="en-US"/>
              </w:rPr>
              <w:t xml:space="preserve"> интерпретацию текста в собственной научно-исследовательской деятельности;</w:t>
            </w:r>
          </w:p>
          <w:p w:rsidR="00FD6A5A" w:rsidRPr="001A3CC9" w:rsidRDefault="00FD6A5A" w:rsidP="00FD6A5A">
            <w:pPr>
              <w:widowControl/>
              <w:tabs>
                <w:tab w:val="left" w:pos="165"/>
                <w:tab w:val="left" w:pos="390"/>
                <w:tab w:val="left" w:pos="708"/>
              </w:tabs>
              <w:autoSpaceDE/>
              <w:adjustRightInd/>
              <w:ind w:firstLine="176"/>
              <w:jc w:val="both"/>
              <w:rPr>
                <w:rFonts w:eastAsia="Calibri"/>
                <w:sz w:val="24"/>
                <w:szCs w:val="24"/>
                <w:lang w:eastAsia="en-US"/>
              </w:rPr>
            </w:pPr>
            <w:r w:rsidRPr="001A3CC9">
              <w:rPr>
                <w:rFonts w:eastAsia="Calibri"/>
                <w:i/>
                <w:sz w:val="24"/>
                <w:szCs w:val="24"/>
                <w:lang w:eastAsia="en-US"/>
              </w:rPr>
              <w:t>Владеть</w:t>
            </w:r>
          </w:p>
          <w:p w:rsidR="00FD6A5A" w:rsidRPr="001A3CC9"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1A3CC9">
              <w:rPr>
                <w:sz w:val="24"/>
                <w:szCs w:val="24"/>
              </w:rPr>
              <w:t>навыками филологического анализа;</w:t>
            </w:r>
          </w:p>
          <w:p w:rsidR="00FD6A5A" w:rsidRPr="001A3CC9"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1A3CC9">
              <w:rPr>
                <w:sz w:val="24"/>
                <w:szCs w:val="24"/>
              </w:rPr>
              <w:t>навыками интерпретации текста</w:t>
            </w:r>
          </w:p>
          <w:p w:rsidR="00FD6A5A" w:rsidRPr="001A3CC9" w:rsidRDefault="00FD6A5A" w:rsidP="00FD6A5A">
            <w:pPr>
              <w:widowControl/>
              <w:tabs>
                <w:tab w:val="left" w:pos="165"/>
                <w:tab w:val="left" w:pos="390"/>
                <w:tab w:val="left" w:pos="708"/>
              </w:tabs>
              <w:autoSpaceDE/>
              <w:adjustRightInd/>
              <w:ind w:firstLine="176"/>
              <w:jc w:val="center"/>
              <w:rPr>
                <w:rFonts w:eastAsia="Calibri"/>
                <w:i/>
                <w:sz w:val="24"/>
                <w:szCs w:val="24"/>
                <w:lang w:eastAsia="en-US"/>
              </w:rPr>
            </w:pPr>
          </w:p>
        </w:tc>
      </w:tr>
      <w:tr w:rsidR="001A3CC9" w:rsidRPr="001A3CC9" w:rsidTr="001A3CC9">
        <w:tc>
          <w:tcPr>
            <w:tcW w:w="2938" w:type="dxa"/>
            <w:vAlign w:val="center"/>
          </w:tcPr>
          <w:p w:rsidR="001A3CC9" w:rsidRPr="001A3CC9" w:rsidRDefault="001A3CC9" w:rsidP="00DE0C80">
            <w:pPr>
              <w:widowControl/>
              <w:tabs>
                <w:tab w:val="left" w:pos="708"/>
              </w:tabs>
              <w:autoSpaceDE/>
              <w:adjustRightInd/>
              <w:jc w:val="both"/>
              <w:rPr>
                <w:rFonts w:eastAsia="Calibri"/>
                <w:sz w:val="24"/>
                <w:szCs w:val="22"/>
                <w:lang w:eastAsia="en-US"/>
              </w:rPr>
            </w:pPr>
            <w:r w:rsidRPr="001A3CC9">
              <w:rPr>
                <w:rFonts w:eastAsia="Calibri"/>
                <w:sz w:val="24"/>
                <w:szCs w:val="22"/>
                <w:lang w:eastAsia="en-US"/>
              </w:rPr>
              <w:t xml:space="preserve">свободным владением основным изучаемым языком в его литературной форме, базовыми методами и приемами различных </w:t>
            </w:r>
            <w:r w:rsidRPr="001A3CC9">
              <w:rPr>
                <w:rFonts w:eastAsia="Calibri"/>
                <w:sz w:val="24"/>
                <w:szCs w:val="22"/>
                <w:lang w:eastAsia="en-US"/>
              </w:rPr>
              <w:lastRenderedPageBreak/>
              <w:t>типов устной и письменной коммуникации на данном языке</w:t>
            </w:r>
          </w:p>
        </w:tc>
        <w:tc>
          <w:tcPr>
            <w:tcW w:w="2148" w:type="dxa"/>
            <w:vAlign w:val="center"/>
          </w:tcPr>
          <w:p w:rsidR="001A3CC9" w:rsidRPr="001A3CC9" w:rsidRDefault="001A3CC9" w:rsidP="000C192E">
            <w:pPr>
              <w:widowControl/>
              <w:tabs>
                <w:tab w:val="left" w:pos="708"/>
              </w:tabs>
              <w:autoSpaceDE/>
              <w:adjustRightInd/>
              <w:jc w:val="center"/>
              <w:rPr>
                <w:sz w:val="24"/>
                <w:szCs w:val="22"/>
              </w:rPr>
            </w:pPr>
            <w:r w:rsidRPr="001A3CC9">
              <w:rPr>
                <w:sz w:val="24"/>
                <w:szCs w:val="22"/>
              </w:rPr>
              <w:lastRenderedPageBreak/>
              <w:t>ОПК-5</w:t>
            </w:r>
          </w:p>
        </w:tc>
        <w:tc>
          <w:tcPr>
            <w:tcW w:w="4626" w:type="dxa"/>
            <w:vAlign w:val="center"/>
          </w:tcPr>
          <w:p w:rsidR="001A3CC9" w:rsidRPr="001A3CC9" w:rsidRDefault="001A3CC9" w:rsidP="00DE0C80">
            <w:pPr>
              <w:widowControl/>
              <w:tabs>
                <w:tab w:val="left" w:pos="318"/>
              </w:tabs>
              <w:autoSpaceDE/>
              <w:adjustRightInd/>
              <w:ind w:firstLine="176"/>
              <w:jc w:val="both"/>
              <w:rPr>
                <w:rFonts w:eastAsia="Calibri"/>
                <w:i/>
                <w:sz w:val="24"/>
                <w:szCs w:val="22"/>
                <w:lang w:eastAsia="en-US"/>
              </w:rPr>
            </w:pPr>
            <w:r w:rsidRPr="001A3CC9">
              <w:rPr>
                <w:rFonts w:eastAsia="Calibri"/>
                <w:i/>
                <w:sz w:val="24"/>
                <w:szCs w:val="22"/>
                <w:lang w:eastAsia="en-US"/>
              </w:rPr>
              <w:t xml:space="preserve">Знать </w:t>
            </w:r>
          </w:p>
          <w:p w:rsidR="001A3CC9" w:rsidRPr="001A3CC9" w:rsidRDefault="001A3CC9" w:rsidP="00DE0C80">
            <w:pPr>
              <w:widowControl/>
              <w:numPr>
                <w:ilvl w:val="0"/>
                <w:numId w:val="3"/>
              </w:numPr>
              <w:tabs>
                <w:tab w:val="left" w:pos="318"/>
              </w:tabs>
              <w:autoSpaceDE/>
              <w:adjustRightInd/>
              <w:ind w:left="0" w:firstLine="176"/>
              <w:jc w:val="both"/>
              <w:rPr>
                <w:rFonts w:eastAsia="Calibri"/>
                <w:sz w:val="24"/>
                <w:szCs w:val="22"/>
                <w:lang w:eastAsia="en-US"/>
              </w:rPr>
            </w:pPr>
            <w:r w:rsidRPr="001A3CC9">
              <w:rPr>
                <w:rFonts w:eastAsia="Calibri"/>
                <w:sz w:val="24"/>
                <w:szCs w:val="22"/>
                <w:lang w:eastAsia="en-US"/>
              </w:rPr>
              <w:t>основные этапы и процессы развития изучаемого языка  в его литературной форме</w:t>
            </w:r>
          </w:p>
          <w:p w:rsidR="001A3CC9" w:rsidRPr="001A3CC9" w:rsidRDefault="001A3CC9" w:rsidP="00DE0C80">
            <w:pPr>
              <w:widowControl/>
              <w:numPr>
                <w:ilvl w:val="0"/>
                <w:numId w:val="3"/>
              </w:numPr>
              <w:tabs>
                <w:tab w:val="left" w:pos="318"/>
              </w:tabs>
              <w:autoSpaceDE/>
              <w:adjustRightInd/>
              <w:ind w:left="0" w:firstLine="176"/>
              <w:jc w:val="both"/>
              <w:rPr>
                <w:rFonts w:eastAsia="Calibri"/>
                <w:sz w:val="24"/>
                <w:szCs w:val="22"/>
                <w:lang w:eastAsia="en-US"/>
              </w:rPr>
            </w:pPr>
            <w:r w:rsidRPr="001A3CC9">
              <w:rPr>
                <w:bCs/>
                <w:sz w:val="24"/>
                <w:szCs w:val="22"/>
              </w:rPr>
              <w:t>знать методы и приемы устной и пись</w:t>
            </w:r>
            <w:r w:rsidRPr="001A3CC9">
              <w:rPr>
                <w:bCs/>
                <w:sz w:val="24"/>
                <w:szCs w:val="22"/>
              </w:rPr>
              <w:lastRenderedPageBreak/>
              <w:t>менной коммуникации</w:t>
            </w:r>
          </w:p>
          <w:p w:rsidR="001A3CC9" w:rsidRPr="001A3CC9" w:rsidRDefault="001A3CC9" w:rsidP="00DE0C80">
            <w:pPr>
              <w:widowControl/>
              <w:tabs>
                <w:tab w:val="left" w:pos="318"/>
              </w:tabs>
              <w:autoSpaceDE/>
              <w:adjustRightInd/>
              <w:ind w:firstLine="176"/>
              <w:jc w:val="both"/>
              <w:rPr>
                <w:rFonts w:eastAsia="Calibri"/>
                <w:i/>
                <w:sz w:val="24"/>
                <w:szCs w:val="22"/>
                <w:lang w:eastAsia="en-US"/>
              </w:rPr>
            </w:pPr>
            <w:r w:rsidRPr="001A3CC9">
              <w:rPr>
                <w:rFonts w:eastAsia="Calibri"/>
                <w:i/>
                <w:sz w:val="24"/>
                <w:szCs w:val="22"/>
                <w:lang w:eastAsia="en-US"/>
              </w:rPr>
              <w:t xml:space="preserve"> Уметь </w:t>
            </w:r>
          </w:p>
          <w:p w:rsidR="001A3CC9" w:rsidRPr="001A3CC9" w:rsidRDefault="001A3CC9" w:rsidP="00DE0C80">
            <w:pPr>
              <w:widowControl/>
              <w:numPr>
                <w:ilvl w:val="0"/>
                <w:numId w:val="4"/>
              </w:numPr>
              <w:tabs>
                <w:tab w:val="left" w:pos="318"/>
              </w:tabs>
              <w:autoSpaceDE/>
              <w:adjustRightInd/>
              <w:ind w:left="0" w:firstLine="176"/>
              <w:jc w:val="both"/>
              <w:rPr>
                <w:rFonts w:eastAsia="Calibri"/>
                <w:i/>
                <w:sz w:val="24"/>
                <w:szCs w:val="22"/>
                <w:lang w:eastAsia="en-US"/>
              </w:rPr>
            </w:pPr>
            <w:r w:rsidRPr="001A3CC9">
              <w:rPr>
                <w:rFonts w:eastAsia="Calibri"/>
                <w:sz w:val="24"/>
                <w:szCs w:val="22"/>
                <w:lang w:eastAsia="en-US"/>
              </w:rPr>
              <w:t>ориентироваться в основных этапах и процессах развития устной и письменной коммуникации изучаемого языка</w:t>
            </w:r>
            <w:r w:rsidRPr="001A3CC9">
              <w:rPr>
                <w:sz w:val="24"/>
                <w:szCs w:val="22"/>
              </w:rPr>
              <w:t>;</w:t>
            </w:r>
          </w:p>
          <w:p w:rsidR="001A3CC9" w:rsidRPr="001A3CC9" w:rsidRDefault="001A3CC9" w:rsidP="00DE0C80">
            <w:pPr>
              <w:widowControl/>
              <w:numPr>
                <w:ilvl w:val="0"/>
                <w:numId w:val="4"/>
              </w:numPr>
              <w:tabs>
                <w:tab w:val="left" w:pos="318"/>
              </w:tabs>
              <w:autoSpaceDE/>
              <w:adjustRightInd/>
              <w:ind w:left="0" w:firstLine="176"/>
              <w:jc w:val="both"/>
              <w:rPr>
                <w:rFonts w:eastAsia="Calibri"/>
                <w:i/>
                <w:sz w:val="24"/>
                <w:szCs w:val="22"/>
                <w:lang w:eastAsia="en-US"/>
              </w:rPr>
            </w:pPr>
            <w:r w:rsidRPr="001A3CC9">
              <w:rPr>
                <w:rFonts w:eastAsia="Calibri"/>
                <w:sz w:val="24"/>
                <w:szCs w:val="22"/>
                <w:lang w:eastAsia="en-US"/>
              </w:rPr>
              <w:t>использовать этот опыт в профессиональной деятельности;</w:t>
            </w:r>
          </w:p>
          <w:p w:rsidR="001A3CC9" w:rsidRPr="001A3CC9" w:rsidRDefault="001A3CC9" w:rsidP="00DE0C80">
            <w:pPr>
              <w:widowControl/>
              <w:tabs>
                <w:tab w:val="left" w:pos="318"/>
              </w:tabs>
              <w:autoSpaceDE/>
              <w:adjustRightInd/>
              <w:ind w:firstLine="176"/>
              <w:jc w:val="both"/>
              <w:rPr>
                <w:rFonts w:eastAsia="Calibri"/>
                <w:sz w:val="24"/>
                <w:szCs w:val="22"/>
                <w:lang w:eastAsia="en-US"/>
              </w:rPr>
            </w:pPr>
            <w:r w:rsidRPr="001A3CC9">
              <w:rPr>
                <w:rFonts w:eastAsia="Calibri"/>
                <w:i/>
                <w:sz w:val="24"/>
                <w:szCs w:val="22"/>
                <w:lang w:eastAsia="en-US"/>
              </w:rPr>
              <w:t>Владеть</w:t>
            </w:r>
            <w:r w:rsidRPr="001A3CC9">
              <w:rPr>
                <w:rFonts w:eastAsia="Calibri"/>
                <w:sz w:val="24"/>
                <w:szCs w:val="22"/>
                <w:lang w:eastAsia="en-US"/>
              </w:rPr>
              <w:t xml:space="preserve"> </w:t>
            </w:r>
          </w:p>
          <w:p w:rsidR="001A3CC9" w:rsidRPr="001A3CC9" w:rsidRDefault="001A3CC9" w:rsidP="00DE0C80">
            <w:pPr>
              <w:widowControl/>
              <w:numPr>
                <w:ilvl w:val="0"/>
                <w:numId w:val="4"/>
              </w:numPr>
              <w:tabs>
                <w:tab w:val="left" w:pos="318"/>
              </w:tabs>
              <w:autoSpaceDE/>
              <w:adjustRightInd/>
              <w:ind w:left="0" w:firstLine="176"/>
              <w:jc w:val="both"/>
              <w:rPr>
                <w:rFonts w:eastAsia="Calibri"/>
                <w:sz w:val="24"/>
                <w:szCs w:val="22"/>
                <w:lang w:eastAsia="en-US"/>
              </w:rPr>
            </w:pPr>
            <w:r w:rsidRPr="001A3CC9">
              <w:rPr>
                <w:bCs/>
                <w:sz w:val="24"/>
                <w:szCs w:val="22"/>
              </w:rPr>
              <w:t xml:space="preserve">основным изучаемым </w:t>
            </w:r>
            <w:r w:rsidRPr="001A3CC9">
              <w:rPr>
                <w:rFonts w:eastAsia="Calibri"/>
                <w:sz w:val="24"/>
                <w:szCs w:val="22"/>
                <w:lang w:eastAsia="en-US"/>
              </w:rPr>
              <w:t>языком в его литературной форме;</w:t>
            </w:r>
          </w:p>
          <w:p w:rsidR="001A3CC9" w:rsidRPr="001A3CC9" w:rsidRDefault="001A3CC9" w:rsidP="00DE0C80">
            <w:pPr>
              <w:widowControl/>
              <w:numPr>
                <w:ilvl w:val="0"/>
                <w:numId w:val="4"/>
              </w:numPr>
              <w:tabs>
                <w:tab w:val="left" w:pos="318"/>
              </w:tabs>
              <w:autoSpaceDE/>
              <w:adjustRightInd/>
              <w:ind w:left="0" w:firstLine="176"/>
              <w:jc w:val="both"/>
              <w:rPr>
                <w:rFonts w:eastAsia="Calibri"/>
                <w:sz w:val="24"/>
                <w:szCs w:val="22"/>
                <w:lang w:eastAsia="en-US"/>
              </w:rPr>
            </w:pPr>
            <w:r w:rsidRPr="001A3CC9">
              <w:rPr>
                <w:bCs/>
                <w:sz w:val="24"/>
                <w:szCs w:val="22"/>
              </w:rPr>
              <w:t>умением использования полученных знаний в  работе филолога</w:t>
            </w:r>
          </w:p>
        </w:tc>
      </w:tr>
    </w:tbl>
    <w:p w:rsidR="00793F01" w:rsidRPr="00D80045" w:rsidRDefault="00793F01" w:rsidP="009F4070">
      <w:pPr>
        <w:widowControl/>
        <w:tabs>
          <w:tab w:val="left" w:pos="708"/>
        </w:tabs>
        <w:autoSpaceDE/>
        <w:adjustRightInd/>
        <w:jc w:val="both"/>
        <w:rPr>
          <w:rFonts w:eastAsia="Calibri"/>
          <w:sz w:val="24"/>
          <w:szCs w:val="24"/>
          <w:lang w:eastAsia="en-US"/>
        </w:rPr>
      </w:pPr>
    </w:p>
    <w:p w:rsidR="007F4B97" w:rsidRPr="00D80045"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Указание места дисциплины в структуре образовательной программы</w:t>
      </w:r>
    </w:p>
    <w:p w:rsidR="00027D2C" w:rsidRPr="00D80045" w:rsidRDefault="007F4B97" w:rsidP="00A76E53">
      <w:pPr>
        <w:widowControl/>
        <w:tabs>
          <w:tab w:val="left" w:pos="708"/>
        </w:tabs>
        <w:autoSpaceDE/>
        <w:adjustRightInd/>
        <w:ind w:firstLine="709"/>
        <w:jc w:val="both"/>
        <w:rPr>
          <w:rFonts w:eastAsia="Calibri"/>
          <w:sz w:val="24"/>
          <w:szCs w:val="24"/>
          <w:lang w:eastAsia="en-US"/>
        </w:rPr>
      </w:pPr>
      <w:r w:rsidRPr="00D80045">
        <w:rPr>
          <w:sz w:val="24"/>
          <w:szCs w:val="24"/>
        </w:rPr>
        <w:t xml:space="preserve">Дисциплина </w:t>
      </w:r>
      <w:r w:rsidR="009604F5" w:rsidRPr="00D80045">
        <w:rPr>
          <w:sz w:val="24"/>
          <w:szCs w:val="24"/>
        </w:rPr>
        <w:t xml:space="preserve"> </w:t>
      </w:r>
      <w:r w:rsidR="00060752">
        <w:rPr>
          <w:sz w:val="24"/>
          <w:szCs w:val="24"/>
        </w:rPr>
        <w:t>Б1.В.ДВ.02.01</w:t>
      </w:r>
      <w:r w:rsidR="009604F5" w:rsidRPr="00D80045">
        <w:rPr>
          <w:sz w:val="24"/>
          <w:szCs w:val="24"/>
        </w:rPr>
        <w:t xml:space="preserve"> «</w:t>
      </w:r>
      <w:r w:rsidR="00060752">
        <w:rPr>
          <w:sz w:val="24"/>
          <w:szCs w:val="24"/>
        </w:rPr>
        <w:t>Старославянский язык</w:t>
      </w:r>
      <w:r w:rsidR="009604F5" w:rsidRPr="00D80045">
        <w:rPr>
          <w:sz w:val="24"/>
          <w:szCs w:val="24"/>
        </w:rPr>
        <w:t>»</w:t>
      </w:r>
      <w:r w:rsidRPr="00D80045">
        <w:rPr>
          <w:sz w:val="24"/>
          <w:szCs w:val="24"/>
        </w:rPr>
        <w:t xml:space="preserve"> </w:t>
      </w:r>
      <w:r w:rsidRPr="00D80045">
        <w:rPr>
          <w:rFonts w:eastAsia="Calibri"/>
          <w:sz w:val="24"/>
          <w:szCs w:val="24"/>
          <w:lang w:eastAsia="en-US"/>
        </w:rPr>
        <w:t xml:space="preserve">является дисциплиной </w:t>
      </w:r>
      <w:r w:rsidR="00282D2C">
        <w:rPr>
          <w:rFonts w:eastAsia="Calibri"/>
          <w:sz w:val="24"/>
          <w:szCs w:val="24"/>
          <w:lang w:eastAsia="en-US"/>
        </w:rPr>
        <w:t xml:space="preserve">по выбору </w:t>
      </w:r>
      <w:r w:rsidR="00E76A20" w:rsidRPr="00D80045">
        <w:rPr>
          <w:rFonts w:eastAsia="Calibri"/>
          <w:sz w:val="24"/>
          <w:szCs w:val="24"/>
          <w:lang w:eastAsia="en-US"/>
        </w:rPr>
        <w:t>вариативной</w:t>
      </w:r>
      <w:r w:rsidRPr="00D80045">
        <w:rPr>
          <w:rFonts w:eastAsia="Calibri"/>
          <w:sz w:val="24"/>
          <w:szCs w:val="24"/>
          <w:lang w:eastAsia="en-US"/>
        </w:rPr>
        <w:t xml:space="preserve"> части </w:t>
      </w:r>
      <w:r w:rsidR="00027D2C" w:rsidRPr="00D80045">
        <w:rPr>
          <w:rFonts w:eastAsia="Calibri"/>
          <w:sz w:val="24"/>
          <w:szCs w:val="24"/>
          <w:lang w:eastAsia="en-US"/>
        </w:rPr>
        <w:t xml:space="preserve">блока </w:t>
      </w:r>
      <w:r w:rsidR="000C192E" w:rsidRPr="000C192E">
        <w:rPr>
          <w:sz w:val="24"/>
          <w:szCs w:val="24"/>
        </w:rPr>
        <w:t>Б1.</w:t>
      </w:r>
    </w:p>
    <w:p w:rsidR="00027D2C" w:rsidRPr="00D800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89"/>
        <w:gridCol w:w="2094"/>
        <w:gridCol w:w="2405"/>
        <w:gridCol w:w="1145"/>
      </w:tblGrid>
      <w:tr w:rsidR="00705FB5" w:rsidRPr="00D80045" w:rsidTr="00330957">
        <w:tc>
          <w:tcPr>
            <w:tcW w:w="1196"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w:t>
            </w:r>
          </w:p>
          <w:p w:rsidR="00705FB5" w:rsidRPr="00D80045" w:rsidRDefault="00A30316"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80045">
              <w:rPr>
                <w:rFonts w:eastAsia="Calibri"/>
                <w:sz w:val="24"/>
                <w:szCs w:val="24"/>
                <w:lang w:eastAsia="en-US"/>
              </w:rPr>
              <w:t>лины</w:t>
            </w:r>
          </w:p>
        </w:tc>
        <w:tc>
          <w:tcPr>
            <w:tcW w:w="2494"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w:t>
            </w:r>
          </w:p>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дисциплины</w:t>
            </w: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Содержательно-логические связи</w:t>
            </w:r>
          </w:p>
        </w:tc>
        <w:tc>
          <w:tcPr>
            <w:tcW w:w="1185"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Коды форми-руемых компе-тенций</w:t>
            </w: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 дисциплин, практик</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DA3FFC" w:rsidRPr="00D80045" w:rsidTr="00330957">
        <w:tc>
          <w:tcPr>
            <w:tcW w:w="1196" w:type="dxa"/>
            <w:vAlign w:val="center"/>
          </w:tcPr>
          <w:p w:rsidR="00DA3FFC" w:rsidRPr="00D80045" w:rsidRDefault="00060752" w:rsidP="0087373A">
            <w:pPr>
              <w:widowControl/>
              <w:tabs>
                <w:tab w:val="left" w:pos="708"/>
              </w:tabs>
              <w:autoSpaceDE/>
              <w:adjustRightInd/>
              <w:jc w:val="both"/>
              <w:rPr>
                <w:rFonts w:eastAsia="Calibri"/>
                <w:sz w:val="24"/>
                <w:szCs w:val="24"/>
                <w:lang w:eastAsia="en-US"/>
              </w:rPr>
            </w:pPr>
            <w:r>
              <w:rPr>
                <w:sz w:val="24"/>
                <w:szCs w:val="24"/>
              </w:rPr>
              <w:t>Б1.В.ДВ.02.01</w:t>
            </w:r>
          </w:p>
        </w:tc>
        <w:tc>
          <w:tcPr>
            <w:tcW w:w="2494" w:type="dxa"/>
            <w:vAlign w:val="center"/>
          </w:tcPr>
          <w:p w:rsidR="00DA3FFC" w:rsidRPr="00D80045" w:rsidRDefault="00060752" w:rsidP="00AC60AD">
            <w:pPr>
              <w:widowControl/>
              <w:tabs>
                <w:tab w:val="left" w:pos="708"/>
              </w:tabs>
              <w:autoSpaceDE/>
              <w:adjustRightInd/>
              <w:jc w:val="both"/>
              <w:rPr>
                <w:rFonts w:eastAsia="Calibri"/>
                <w:sz w:val="24"/>
                <w:szCs w:val="24"/>
                <w:lang w:eastAsia="en-US"/>
              </w:rPr>
            </w:pPr>
            <w:r>
              <w:rPr>
                <w:sz w:val="24"/>
                <w:szCs w:val="24"/>
              </w:rPr>
              <w:t>Старославянский язык</w:t>
            </w:r>
          </w:p>
        </w:tc>
        <w:tc>
          <w:tcPr>
            <w:tcW w:w="2232" w:type="dxa"/>
            <w:vAlign w:val="center"/>
          </w:tcPr>
          <w:p w:rsidR="00D74397" w:rsidRDefault="00D7439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Pr="00D80045" w:rsidRDefault="00AA5B3E" w:rsidP="00AA5B3E">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A30316">
              <w:rPr>
                <w:rFonts w:eastAsia="Calibri"/>
                <w:sz w:val="24"/>
                <w:szCs w:val="24"/>
                <w:lang w:eastAsia="en-US"/>
              </w:rPr>
              <w:t xml:space="preserve">бщее языкознание, </w:t>
            </w:r>
            <w:r>
              <w:rPr>
                <w:rFonts w:eastAsia="Calibri"/>
                <w:sz w:val="24"/>
                <w:szCs w:val="24"/>
                <w:lang w:eastAsia="en-US"/>
              </w:rPr>
              <w:t>О</w:t>
            </w:r>
            <w:r w:rsidR="00A30316">
              <w:rPr>
                <w:rFonts w:eastAsia="Calibri"/>
                <w:sz w:val="24"/>
                <w:szCs w:val="24"/>
                <w:lang w:eastAsia="en-US"/>
              </w:rPr>
              <w:t>сновы филологии</w:t>
            </w:r>
          </w:p>
        </w:tc>
        <w:tc>
          <w:tcPr>
            <w:tcW w:w="2464" w:type="dxa"/>
            <w:vAlign w:val="center"/>
          </w:tcPr>
          <w:p w:rsidR="002B6C87" w:rsidRDefault="00060752" w:rsidP="005B0225">
            <w:pPr>
              <w:widowControl/>
              <w:tabs>
                <w:tab w:val="left" w:pos="708"/>
              </w:tabs>
              <w:autoSpaceDE/>
              <w:adjustRightInd/>
              <w:jc w:val="both"/>
              <w:rPr>
                <w:rFonts w:eastAsia="Calibri"/>
                <w:sz w:val="24"/>
                <w:szCs w:val="24"/>
                <w:lang w:eastAsia="en-US"/>
              </w:rPr>
            </w:pPr>
            <w:r w:rsidRPr="00060752">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p>
          <w:p w:rsidR="00AA5B3E" w:rsidRPr="00D80045" w:rsidRDefault="00AA5B3E" w:rsidP="005B0225">
            <w:pPr>
              <w:widowControl/>
              <w:tabs>
                <w:tab w:val="left" w:pos="708"/>
              </w:tabs>
              <w:autoSpaceDE/>
              <w:adjustRightInd/>
              <w:jc w:val="both"/>
              <w:rPr>
                <w:rFonts w:eastAsia="Calibri"/>
                <w:sz w:val="24"/>
                <w:szCs w:val="24"/>
                <w:lang w:eastAsia="en-US"/>
              </w:rPr>
            </w:pPr>
          </w:p>
        </w:tc>
        <w:tc>
          <w:tcPr>
            <w:tcW w:w="1185" w:type="dxa"/>
            <w:vAlign w:val="center"/>
          </w:tcPr>
          <w:p w:rsidR="00CE1A93" w:rsidRPr="00D80045" w:rsidRDefault="00CE1A93" w:rsidP="00CE1A93">
            <w:pPr>
              <w:widowControl/>
              <w:tabs>
                <w:tab w:val="left" w:pos="708"/>
              </w:tabs>
              <w:autoSpaceDE/>
              <w:adjustRightInd/>
              <w:jc w:val="both"/>
              <w:rPr>
                <w:rFonts w:eastAsia="Calibri"/>
                <w:sz w:val="24"/>
                <w:szCs w:val="24"/>
                <w:lang w:eastAsia="en-US"/>
              </w:rPr>
            </w:pPr>
            <w:r w:rsidRPr="00D80045">
              <w:rPr>
                <w:rFonts w:eastAsia="Calibri"/>
                <w:sz w:val="24"/>
                <w:szCs w:val="24"/>
                <w:lang w:eastAsia="en-US"/>
              </w:rPr>
              <w:t>ПК-</w:t>
            </w:r>
            <w:r w:rsidR="00FD6A5A">
              <w:rPr>
                <w:rFonts w:eastAsia="Calibri"/>
                <w:sz w:val="24"/>
                <w:szCs w:val="24"/>
                <w:lang w:eastAsia="en-US"/>
              </w:rPr>
              <w:t>1</w:t>
            </w:r>
          </w:p>
          <w:p w:rsidR="00CE1A93" w:rsidRPr="00D80045" w:rsidRDefault="001A3CC9" w:rsidP="001A3CC9">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A30316">
              <w:rPr>
                <w:rFonts w:eastAsia="Calibri"/>
                <w:sz w:val="24"/>
                <w:szCs w:val="24"/>
                <w:lang w:eastAsia="en-US"/>
              </w:rPr>
              <w:t>ПК-</w:t>
            </w:r>
            <w:r>
              <w:rPr>
                <w:rFonts w:eastAsia="Calibri"/>
                <w:sz w:val="24"/>
                <w:szCs w:val="24"/>
                <w:lang w:eastAsia="en-US"/>
              </w:rPr>
              <w:t>5</w:t>
            </w:r>
          </w:p>
        </w:tc>
      </w:tr>
    </w:tbl>
    <w:p w:rsidR="00D02EB8" w:rsidRPr="00D80045" w:rsidRDefault="00D02EB8" w:rsidP="00A76E53">
      <w:pPr>
        <w:widowControl/>
        <w:autoSpaceDE/>
        <w:autoSpaceDN/>
        <w:adjustRightInd/>
        <w:contextualSpacing/>
        <w:jc w:val="both"/>
        <w:rPr>
          <w:rFonts w:eastAsia="Calibri"/>
          <w:b/>
          <w:spacing w:val="4"/>
          <w:sz w:val="24"/>
          <w:szCs w:val="24"/>
          <w:lang w:eastAsia="en-US"/>
        </w:rPr>
      </w:pPr>
    </w:p>
    <w:p w:rsidR="007F4B97" w:rsidRPr="00D80045" w:rsidRDefault="007F4B97" w:rsidP="00A76E53">
      <w:pPr>
        <w:widowControl/>
        <w:autoSpaceDE/>
        <w:autoSpaceDN/>
        <w:adjustRightInd/>
        <w:ind w:firstLine="709"/>
        <w:contextualSpacing/>
        <w:jc w:val="both"/>
        <w:rPr>
          <w:rFonts w:eastAsia="Calibri"/>
          <w:b/>
          <w:spacing w:val="4"/>
          <w:sz w:val="24"/>
          <w:szCs w:val="24"/>
          <w:lang w:eastAsia="en-US"/>
        </w:rPr>
      </w:pPr>
      <w:r w:rsidRPr="00D80045">
        <w:rPr>
          <w:rFonts w:eastAsia="Calibri"/>
          <w:b/>
          <w:spacing w:val="4"/>
          <w:sz w:val="24"/>
          <w:szCs w:val="24"/>
          <w:lang w:eastAsia="en-US"/>
        </w:rPr>
        <w:t xml:space="preserve">4. </w:t>
      </w:r>
      <w:r w:rsidR="00BB6C9A" w:rsidRPr="00D800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80045" w:rsidRDefault="007F4B97" w:rsidP="00A76E53">
      <w:pPr>
        <w:ind w:firstLine="709"/>
        <w:jc w:val="both"/>
        <w:rPr>
          <w:sz w:val="24"/>
          <w:szCs w:val="24"/>
        </w:rPr>
      </w:pPr>
    </w:p>
    <w:p w:rsidR="00BB6C9A" w:rsidRPr="00D80045" w:rsidRDefault="00BB6C9A"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 xml:space="preserve">Объем учебной дисциплины – </w:t>
      </w:r>
      <w:r w:rsidR="00A30316">
        <w:rPr>
          <w:rFonts w:eastAsia="Calibri"/>
          <w:sz w:val="24"/>
          <w:szCs w:val="24"/>
          <w:lang w:eastAsia="en-US"/>
        </w:rPr>
        <w:t>6</w:t>
      </w:r>
      <w:r w:rsidRPr="00D80045">
        <w:rPr>
          <w:rFonts w:eastAsia="Calibri"/>
          <w:sz w:val="24"/>
          <w:szCs w:val="24"/>
          <w:lang w:eastAsia="en-US"/>
        </w:rPr>
        <w:t xml:space="preserve"> зачетных единиц – </w:t>
      </w:r>
      <w:r w:rsidR="00A30316">
        <w:rPr>
          <w:rFonts w:eastAsia="Calibri"/>
          <w:sz w:val="24"/>
          <w:szCs w:val="24"/>
          <w:lang w:eastAsia="en-US"/>
        </w:rPr>
        <w:t xml:space="preserve">216 </w:t>
      </w:r>
      <w:r w:rsidRPr="00D80045">
        <w:rPr>
          <w:rFonts w:eastAsia="Calibri"/>
          <w:sz w:val="24"/>
          <w:szCs w:val="24"/>
          <w:lang w:eastAsia="en-US"/>
        </w:rPr>
        <w:t>академических часов</w:t>
      </w:r>
    </w:p>
    <w:p w:rsidR="00A32A5F" w:rsidRPr="00D80045" w:rsidRDefault="00FB05DD"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Из них</w:t>
      </w:r>
      <w:r w:rsidRPr="00D8004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Очная форма обучения</w:t>
            </w:r>
          </w:p>
        </w:tc>
        <w:tc>
          <w:tcPr>
            <w:tcW w:w="2517" w:type="dxa"/>
            <w:vAlign w:val="center"/>
          </w:tcPr>
          <w:p w:rsidR="00A76E53"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 xml:space="preserve">Заочная форма </w:t>
            </w:r>
          </w:p>
          <w:p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обучения</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Контактная работа</w:t>
            </w:r>
          </w:p>
        </w:tc>
        <w:tc>
          <w:tcPr>
            <w:tcW w:w="2693" w:type="dxa"/>
            <w:vAlign w:val="center"/>
          </w:tcPr>
          <w:p w:rsidR="00A32A5F" w:rsidRPr="00D80045" w:rsidRDefault="00A30316"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D80045" w:rsidRDefault="00124642" w:rsidP="00A30316">
            <w:pPr>
              <w:widowControl/>
              <w:autoSpaceDE/>
              <w:autoSpaceDN/>
              <w:adjustRightInd/>
              <w:jc w:val="center"/>
              <w:rPr>
                <w:rFonts w:eastAsia="Calibri"/>
                <w:sz w:val="24"/>
                <w:szCs w:val="24"/>
                <w:lang w:eastAsia="en-US"/>
              </w:rPr>
            </w:pPr>
            <w:r w:rsidRPr="00D80045">
              <w:rPr>
                <w:rFonts w:eastAsia="Calibri"/>
                <w:sz w:val="24"/>
                <w:szCs w:val="24"/>
                <w:lang w:eastAsia="en-US"/>
              </w:rPr>
              <w:t>1</w:t>
            </w:r>
            <w:r w:rsidR="00A30316">
              <w:rPr>
                <w:rFonts w:eastAsia="Calibri"/>
                <w:sz w:val="24"/>
                <w:szCs w:val="24"/>
                <w:lang w:eastAsia="en-US"/>
              </w:rPr>
              <w:t>4</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Лекций</w:t>
            </w:r>
          </w:p>
        </w:tc>
        <w:tc>
          <w:tcPr>
            <w:tcW w:w="2693" w:type="dxa"/>
            <w:vAlign w:val="center"/>
          </w:tcPr>
          <w:p w:rsidR="00A32A5F" w:rsidRPr="00D80045" w:rsidRDefault="00A32A5F" w:rsidP="0087373A">
            <w:pPr>
              <w:widowControl/>
              <w:autoSpaceDE/>
              <w:autoSpaceDN/>
              <w:adjustRightInd/>
              <w:jc w:val="center"/>
              <w:rPr>
                <w:rFonts w:eastAsia="Calibri"/>
                <w:sz w:val="24"/>
                <w:szCs w:val="24"/>
                <w:lang w:eastAsia="en-US"/>
              </w:rPr>
            </w:pPr>
          </w:p>
        </w:tc>
        <w:tc>
          <w:tcPr>
            <w:tcW w:w="2517" w:type="dxa"/>
            <w:vAlign w:val="center"/>
          </w:tcPr>
          <w:p w:rsidR="00A32A5F" w:rsidRPr="00D80045" w:rsidRDefault="00A32A5F" w:rsidP="00330957">
            <w:pPr>
              <w:widowControl/>
              <w:autoSpaceDE/>
              <w:autoSpaceDN/>
              <w:adjustRightInd/>
              <w:jc w:val="center"/>
              <w:rPr>
                <w:rFonts w:eastAsia="Calibri"/>
                <w:sz w:val="24"/>
                <w:szCs w:val="24"/>
                <w:lang w:eastAsia="en-US"/>
              </w:rPr>
            </w:pP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Лабораторных работ</w:t>
            </w:r>
          </w:p>
        </w:tc>
        <w:tc>
          <w:tcPr>
            <w:tcW w:w="2693" w:type="dxa"/>
            <w:vAlign w:val="center"/>
          </w:tcPr>
          <w:p w:rsidR="00A32A5F" w:rsidRPr="00D80045" w:rsidRDefault="00240A81"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c>
          <w:tcPr>
            <w:tcW w:w="2517" w:type="dxa"/>
            <w:vAlign w:val="center"/>
          </w:tcPr>
          <w:p w:rsidR="00A32A5F" w:rsidRPr="00D80045" w:rsidRDefault="0047633A"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Практических занятий</w:t>
            </w:r>
          </w:p>
        </w:tc>
        <w:tc>
          <w:tcPr>
            <w:tcW w:w="2693" w:type="dxa"/>
            <w:vAlign w:val="center"/>
          </w:tcPr>
          <w:p w:rsidR="00A32A5F" w:rsidRPr="00D80045" w:rsidRDefault="00A30316" w:rsidP="0087373A">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D80045" w:rsidRDefault="00A30316" w:rsidP="00C84CBA">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Самостоятельная работа обучающихся</w:t>
            </w:r>
          </w:p>
        </w:tc>
        <w:tc>
          <w:tcPr>
            <w:tcW w:w="2693" w:type="dxa"/>
            <w:vAlign w:val="center"/>
          </w:tcPr>
          <w:p w:rsidR="00A32A5F" w:rsidRPr="00D80045" w:rsidRDefault="00A30316" w:rsidP="00C84CBA">
            <w:pPr>
              <w:widowControl/>
              <w:autoSpaceDE/>
              <w:autoSpaceDN/>
              <w:adjustRightInd/>
              <w:jc w:val="center"/>
              <w:rPr>
                <w:rFonts w:eastAsia="Calibri"/>
                <w:sz w:val="24"/>
                <w:szCs w:val="24"/>
                <w:lang w:eastAsia="en-US"/>
              </w:rPr>
            </w:pPr>
            <w:r>
              <w:rPr>
                <w:rFonts w:eastAsia="Calibri"/>
                <w:sz w:val="24"/>
                <w:szCs w:val="24"/>
                <w:lang w:eastAsia="en-US"/>
              </w:rPr>
              <w:t>129</w:t>
            </w:r>
          </w:p>
        </w:tc>
        <w:tc>
          <w:tcPr>
            <w:tcW w:w="2517" w:type="dxa"/>
            <w:vAlign w:val="center"/>
          </w:tcPr>
          <w:p w:rsidR="00A32A5F" w:rsidRPr="00D80045" w:rsidRDefault="00A30316" w:rsidP="00C84CBA">
            <w:pPr>
              <w:widowControl/>
              <w:autoSpaceDE/>
              <w:autoSpaceDN/>
              <w:adjustRightInd/>
              <w:jc w:val="center"/>
              <w:rPr>
                <w:rFonts w:eastAsia="Calibri"/>
                <w:sz w:val="24"/>
                <w:szCs w:val="24"/>
                <w:lang w:eastAsia="en-US"/>
              </w:rPr>
            </w:pPr>
            <w:r>
              <w:rPr>
                <w:rFonts w:eastAsia="Calibri"/>
                <w:sz w:val="24"/>
                <w:szCs w:val="24"/>
                <w:lang w:eastAsia="en-US"/>
              </w:rPr>
              <w:t>193</w:t>
            </w:r>
          </w:p>
        </w:tc>
      </w:tr>
      <w:tr w:rsidR="0047633A" w:rsidRPr="00D80045" w:rsidTr="00330957">
        <w:tc>
          <w:tcPr>
            <w:tcW w:w="4365" w:type="dxa"/>
          </w:tcPr>
          <w:p w:rsidR="0047633A" w:rsidRPr="00D80045" w:rsidRDefault="0047633A"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Контроль</w:t>
            </w:r>
          </w:p>
        </w:tc>
        <w:tc>
          <w:tcPr>
            <w:tcW w:w="2693" w:type="dxa"/>
            <w:vAlign w:val="center"/>
          </w:tcPr>
          <w:p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80045" w:rsidTr="00330957">
        <w:tc>
          <w:tcPr>
            <w:tcW w:w="4365" w:type="dxa"/>
            <w:vAlign w:val="center"/>
          </w:tcPr>
          <w:p w:rsidR="00A32A5F" w:rsidRPr="00D80045" w:rsidRDefault="00A32A5F" w:rsidP="00330957">
            <w:pPr>
              <w:widowControl/>
              <w:autoSpaceDE/>
              <w:autoSpaceDN/>
              <w:adjustRightInd/>
              <w:rPr>
                <w:rFonts w:eastAsia="Calibri"/>
                <w:sz w:val="24"/>
                <w:szCs w:val="24"/>
                <w:lang w:eastAsia="en-US"/>
              </w:rPr>
            </w:pPr>
            <w:r w:rsidRPr="00D80045">
              <w:rPr>
                <w:rFonts w:eastAsia="Calibri"/>
                <w:sz w:val="24"/>
                <w:szCs w:val="24"/>
                <w:lang w:eastAsia="en-US"/>
              </w:rPr>
              <w:t>Формы промежуточной аттестации</w:t>
            </w:r>
          </w:p>
        </w:tc>
        <w:tc>
          <w:tcPr>
            <w:tcW w:w="2693" w:type="dxa"/>
            <w:vAlign w:val="center"/>
          </w:tcPr>
          <w:p w:rsidR="00A32A5F" w:rsidRPr="00D80045" w:rsidRDefault="0087373A" w:rsidP="00A30316">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D80045">
              <w:rPr>
                <w:rFonts w:eastAsia="Calibri"/>
                <w:sz w:val="24"/>
                <w:szCs w:val="24"/>
                <w:lang w:eastAsia="en-US"/>
              </w:rPr>
              <w:t xml:space="preserve"> в </w:t>
            </w:r>
            <w:r w:rsidR="00A30316">
              <w:rPr>
                <w:rFonts w:eastAsia="Calibri"/>
                <w:sz w:val="24"/>
                <w:szCs w:val="24"/>
                <w:lang w:eastAsia="en-US"/>
              </w:rPr>
              <w:t>4</w:t>
            </w:r>
            <w:r w:rsidR="00C84CBA" w:rsidRPr="00D80045">
              <w:rPr>
                <w:rFonts w:eastAsia="Calibri"/>
                <w:sz w:val="24"/>
                <w:szCs w:val="24"/>
                <w:lang w:eastAsia="en-US"/>
              </w:rPr>
              <w:t xml:space="preserve"> </w:t>
            </w:r>
            <w:r w:rsidR="00783D3E" w:rsidRPr="00D80045">
              <w:rPr>
                <w:rFonts w:eastAsia="Calibri"/>
                <w:sz w:val="24"/>
                <w:szCs w:val="24"/>
                <w:lang w:eastAsia="en-US"/>
              </w:rPr>
              <w:t>семестре</w:t>
            </w:r>
          </w:p>
        </w:tc>
        <w:tc>
          <w:tcPr>
            <w:tcW w:w="2517" w:type="dxa"/>
            <w:vAlign w:val="center"/>
          </w:tcPr>
          <w:p w:rsidR="00A32A5F" w:rsidRPr="00F648B0" w:rsidRDefault="0087373A" w:rsidP="00F648B0">
            <w:pPr>
              <w:widowControl/>
              <w:autoSpaceDE/>
              <w:autoSpaceDN/>
              <w:adjustRightInd/>
              <w:jc w:val="center"/>
              <w:rPr>
                <w:rFonts w:eastAsia="Calibri"/>
                <w:sz w:val="24"/>
                <w:szCs w:val="24"/>
                <w:lang w:eastAsia="en-US"/>
              </w:rPr>
            </w:pPr>
            <w:r w:rsidRPr="00F648B0">
              <w:rPr>
                <w:rFonts w:eastAsia="Calibri"/>
                <w:sz w:val="24"/>
                <w:szCs w:val="24"/>
                <w:lang w:eastAsia="en-US"/>
              </w:rPr>
              <w:t xml:space="preserve">экзамен </w:t>
            </w:r>
            <w:r w:rsidR="00A32A5F" w:rsidRPr="00F648B0">
              <w:rPr>
                <w:rFonts w:eastAsia="Calibri"/>
                <w:sz w:val="24"/>
                <w:szCs w:val="24"/>
                <w:lang w:eastAsia="en-US"/>
              </w:rPr>
              <w:t xml:space="preserve">в </w:t>
            </w:r>
            <w:r w:rsidR="00F648B0" w:rsidRPr="00F648B0">
              <w:rPr>
                <w:rFonts w:eastAsia="Calibri"/>
                <w:sz w:val="24"/>
                <w:szCs w:val="24"/>
                <w:lang w:eastAsia="en-US"/>
              </w:rPr>
              <w:t>5</w:t>
            </w:r>
            <w:r w:rsidR="00A32A5F" w:rsidRPr="00F648B0">
              <w:rPr>
                <w:rFonts w:eastAsia="Calibri"/>
                <w:sz w:val="24"/>
                <w:szCs w:val="24"/>
                <w:lang w:eastAsia="en-US"/>
              </w:rPr>
              <w:t xml:space="preserve"> семестре</w:t>
            </w:r>
          </w:p>
        </w:tc>
      </w:tr>
    </w:tbl>
    <w:p w:rsidR="00A32A5F" w:rsidRPr="00D80045" w:rsidRDefault="00A32A5F" w:rsidP="00A76E53">
      <w:pPr>
        <w:widowControl/>
        <w:autoSpaceDE/>
        <w:autoSpaceDN/>
        <w:adjustRightInd/>
        <w:ind w:firstLine="709"/>
        <w:jc w:val="both"/>
        <w:rPr>
          <w:rFonts w:eastAsia="Calibri"/>
          <w:sz w:val="24"/>
          <w:szCs w:val="24"/>
          <w:lang w:eastAsia="en-US"/>
        </w:rPr>
      </w:pPr>
    </w:p>
    <w:p w:rsidR="007F4B97" w:rsidRPr="00D80045" w:rsidRDefault="0047572F" w:rsidP="00A76E53">
      <w:pPr>
        <w:keepNext/>
        <w:ind w:firstLine="709"/>
        <w:jc w:val="both"/>
        <w:rPr>
          <w:rFonts w:eastAsia="Calibri"/>
          <w:b/>
          <w:sz w:val="24"/>
          <w:szCs w:val="24"/>
        </w:rPr>
      </w:pPr>
      <w:r w:rsidRPr="00D80045">
        <w:rPr>
          <w:b/>
          <w:sz w:val="24"/>
          <w:szCs w:val="24"/>
        </w:rPr>
        <w:lastRenderedPageBreak/>
        <w:t xml:space="preserve">5. </w:t>
      </w:r>
      <w:r w:rsidR="0047633A" w:rsidRPr="00D8004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80045" w:rsidRDefault="007F4B97" w:rsidP="00A76E53">
      <w:pPr>
        <w:keepNext/>
        <w:ind w:firstLine="709"/>
        <w:contextualSpacing/>
        <w:jc w:val="both"/>
        <w:rPr>
          <w:rFonts w:eastAsia="Calibri"/>
          <w:b/>
          <w:sz w:val="24"/>
          <w:szCs w:val="24"/>
        </w:rPr>
      </w:pPr>
    </w:p>
    <w:p w:rsidR="00114770" w:rsidRPr="00D80045" w:rsidRDefault="00114770" w:rsidP="00A76E53">
      <w:pPr>
        <w:tabs>
          <w:tab w:val="left" w:pos="900"/>
        </w:tabs>
        <w:ind w:firstLine="709"/>
        <w:jc w:val="both"/>
        <w:rPr>
          <w:b/>
          <w:sz w:val="24"/>
          <w:szCs w:val="24"/>
        </w:rPr>
      </w:pPr>
      <w:r w:rsidRPr="00D80045">
        <w:rPr>
          <w:b/>
          <w:sz w:val="24"/>
          <w:szCs w:val="24"/>
        </w:rPr>
        <w:t>5.1. Тематический план для очной формы обучения</w:t>
      </w:r>
    </w:p>
    <w:p w:rsidR="00DA489D" w:rsidRPr="00D80045"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B26E24" w:rsidRPr="00D80045" w:rsidTr="0048623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B26E24" w:rsidRPr="00D80045" w:rsidRDefault="00B26E24" w:rsidP="00A30316">
            <w:pPr>
              <w:widowControl/>
              <w:autoSpaceDE/>
              <w:autoSpaceDN/>
              <w:adjustRightInd/>
              <w:jc w:val="both"/>
              <w:rPr>
                <w:b/>
                <w:bCs/>
                <w:sz w:val="24"/>
                <w:szCs w:val="24"/>
              </w:rPr>
            </w:pPr>
            <w:r w:rsidRPr="00D80045">
              <w:rPr>
                <w:b/>
                <w:bCs/>
                <w:sz w:val="24"/>
                <w:szCs w:val="24"/>
              </w:rPr>
              <w:t xml:space="preserve">Семестр </w:t>
            </w:r>
            <w:r w:rsidR="00A30316">
              <w:rPr>
                <w:b/>
                <w:bCs/>
                <w:sz w:val="24"/>
                <w:szCs w:val="24"/>
              </w:rPr>
              <w:t>4</w:t>
            </w:r>
          </w:p>
        </w:tc>
      </w:tr>
      <w:tr w:rsidR="00B26E24" w:rsidRPr="00D80045" w:rsidTr="0048623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26E24" w:rsidRPr="00D80045" w:rsidRDefault="00B26E24" w:rsidP="005C36B6">
            <w:pPr>
              <w:jc w:val="center"/>
              <w:rPr>
                <w:sz w:val="24"/>
                <w:szCs w:val="24"/>
              </w:rPr>
            </w:pPr>
            <w:r w:rsidRPr="00D8004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Пр</w:t>
            </w:r>
          </w:p>
        </w:tc>
        <w:tc>
          <w:tcPr>
            <w:tcW w:w="680" w:type="dxa"/>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b/>
                <w:bCs/>
                <w:sz w:val="24"/>
                <w:szCs w:val="24"/>
              </w:rPr>
            </w:pPr>
            <w:r w:rsidRPr="00D80045">
              <w:rPr>
                <w:b/>
                <w:bCs/>
                <w:sz w:val="24"/>
                <w:szCs w:val="24"/>
              </w:rPr>
              <w:t>Всего</w:t>
            </w:r>
          </w:p>
        </w:tc>
      </w:tr>
      <w:tr w:rsidR="00486238" w:rsidRPr="00DF6544" w:rsidTr="0048623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color w:val="000000"/>
                <w:lang w:eastAsia="en-US"/>
              </w:rPr>
            </w:pPr>
            <w:r w:rsidRPr="00DF6544">
              <w:rPr>
                <w:color w:val="000000"/>
                <w:lang w:eastAsia="en-US"/>
              </w:rPr>
              <w:t>Раздел I. Фонетика старославянского языка</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1. </w:t>
            </w:r>
            <w:r w:rsidR="00486238" w:rsidRPr="00DF6544">
              <w:rPr>
                <w:color w:val="000000"/>
                <w:lang w:eastAsia="en-US"/>
              </w:rPr>
              <w:t>Содержание и задачи курса. Значение термина общеславянский язык. Расхождения в трактовке термина старославянский язык</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DF6544" w:rsidRDefault="0059672F" w:rsidP="00C91905">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2. </w:t>
            </w:r>
            <w:r w:rsidR="00486238" w:rsidRPr="00DF6544">
              <w:rPr>
                <w:color w:val="000000"/>
                <w:lang w:eastAsia="en-US"/>
              </w:rPr>
              <w:t>Система фонем позднего индоевропейского языка и её изменения в раннюю праславянскую эпоху</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F648B0"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rsidR="00486238" w:rsidRPr="00DF6544" w:rsidRDefault="0059672F" w:rsidP="00F648B0">
            <w:pPr>
              <w:jc w:val="center"/>
              <w:rPr>
                <w:b/>
                <w:bCs/>
                <w:color w:val="000000"/>
                <w:lang w:eastAsia="en-US"/>
              </w:rPr>
            </w:pPr>
            <w:r>
              <w:rPr>
                <w:b/>
                <w:bCs/>
                <w:color w:val="000000"/>
                <w:lang w:eastAsia="en-US"/>
              </w:rPr>
              <w:t>1</w:t>
            </w:r>
            <w:r w:rsidR="00F648B0">
              <w:rPr>
                <w:b/>
                <w:b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3. </w:t>
            </w:r>
            <w:r w:rsidR="00486238" w:rsidRPr="00DF6544">
              <w:rPr>
                <w:color w:val="000000"/>
                <w:lang w:eastAsia="en-US"/>
              </w:rPr>
              <w:t>Продолжение формирования новой системы согласных: появление аффрикат и новых фрикативных</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DF6544" w:rsidRDefault="00BF51D5" w:rsidP="00C91905">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Pr>
                <w:b/>
                <w:bCs/>
                <w:i/>
                <w:i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4. </w:t>
            </w:r>
            <w:r w:rsidR="00486238" w:rsidRPr="00DF6544">
              <w:rPr>
                <w:color w:val="000000"/>
                <w:lang w:eastAsia="en-US"/>
              </w:rPr>
              <w:t>Начало действия тенденции к открытости слога как первый этап поздней праславянской эпохи. Монофтонгизация дифтонгов на неслоговые</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rsidR="00486238" w:rsidRPr="00DF6544" w:rsidRDefault="00BF51D5" w:rsidP="00C91905">
            <w:pPr>
              <w:jc w:val="center"/>
              <w:rPr>
                <w:b/>
                <w:bCs/>
                <w:color w:val="000000"/>
                <w:lang w:eastAsia="en-US"/>
              </w:rPr>
            </w:pPr>
            <w:r>
              <w:rPr>
                <w:b/>
                <w:bCs/>
                <w:color w:val="000000"/>
                <w:lang w:eastAsia="en-US"/>
              </w:rPr>
              <w:t>12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59672F" w:rsidP="00C91905">
            <w:pPr>
              <w:jc w:val="center"/>
              <w:rPr>
                <w:i/>
                <w:iCs/>
                <w:color w:val="000000"/>
                <w:lang w:eastAsia="en-US"/>
              </w:rPr>
            </w:pPr>
            <w:r>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59672F" w:rsidP="00C91905">
            <w:pPr>
              <w:jc w:val="center"/>
              <w:rPr>
                <w:b/>
                <w:bCs/>
                <w:i/>
                <w:iCs/>
                <w:color w:val="000000"/>
                <w:lang w:eastAsia="en-US"/>
              </w:rPr>
            </w:pPr>
            <w:r>
              <w:rPr>
                <w:b/>
                <w:bCs/>
                <w:i/>
                <w:i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5. </w:t>
            </w:r>
            <w:r w:rsidR="00486238" w:rsidRPr="00DF6544">
              <w:rPr>
                <w:color w:val="000000"/>
                <w:lang w:eastAsia="en-US"/>
              </w:rPr>
              <w:t>Вторая и третья палатализации заднеязычных в праславянском. Монофтонгизация дифтонгических сочетаний на носовые сонанты</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DF6544" w:rsidRDefault="0059672F" w:rsidP="00C91905">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6. </w:t>
            </w:r>
            <w:r w:rsidR="00486238" w:rsidRPr="00DF6544">
              <w:rPr>
                <w:color w:val="000000"/>
                <w:lang w:eastAsia="en-US"/>
              </w:rPr>
              <w:t>Монофтонгизация дифтонгических сочетаний на плавные. Падение редуцированных в старославянском</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6</w:t>
            </w:r>
          </w:p>
        </w:tc>
        <w:tc>
          <w:tcPr>
            <w:tcW w:w="680" w:type="dxa"/>
            <w:tcBorders>
              <w:bottom w:val="single" w:sz="8" w:space="0" w:color="auto"/>
              <w:right w:val="single" w:sz="8" w:space="0" w:color="auto"/>
            </w:tcBorders>
            <w:vAlign w:val="center"/>
            <w:hideMark/>
          </w:tcPr>
          <w:p w:rsidR="00486238" w:rsidRPr="00DF6544" w:rsidRDefault="00F648B0" w:rsidP="00C91905">
            <w:pPr>
              <w:jc w:val="center"/>
              <w:rPr>
                <w:color w:val="000000"/>
                <w:lang w:eastAsia="en-US"/>
              </w:rPr>
            </w:pPr>
            <w:r>
              <w:rPr>
                <w:color w:val="000000"/>
                <w:lang w:eastAsia="en-US"/>
              </w:rPr>
              <w:t>9</w:t>
            </w:r>
          </w:p>
        </w:tc>
        <w:tc>
          <w:tcPr>
            <w:tcW w:w="780" w:type="dxa"/>
            <w:tcBorders>
              <w:bottom w:val="single" w:sz="8" w:space="0" w:color="auto"/>
              <w:right w:val="single" w:sz="8" w:space="0" w:color="auto"/>
            </w:tcBorders>
            <w:vAlign w:val="center"/>
            <w:hideMark/>
          </w:tcPr>
          <w:p w:rsidR="00486238" w:rsidRPr="00DF6544" w:rsidRDefault="00F648B0" w:rsidP="00F648B0">
            <w:pPr>
              <w:jc w:val="center"/>
              <w:rPr>
                <w:b/>
                <w:bCs/>
                <w:color w:val="000000"/>
                <w:lang w:eastAsia="en-US"/>
              </w:rPr>
            </w:pPr>
            <w:r>
              <w:rPr>
                <w:b/>
                <w:bCs/>
                <w:color w:val="000000"/>
                <w:lang w:eastAsia="en-US"/>
              </w:rPr>
              <w:t>15</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r>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Pr>
                <w:b/>
                <w:bCs/>
                <w:i/>
                <w:i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7. </w:t>
            </w:r>
            <w:r w:rsidR="00486238" w:rsidRPr="00DF6544">
              <w:rPr>
                <w:color w:val="000000"/>
                <w:lang w:eastAsia="en-US"/>
              </w:rPr>
              <w:t>Фонетические процессы в старославянском, не связанные с падением редуцированных. Фонетическая система старославянского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DF6544" w:rsidRDefault="0059672F" w:rsidP="00C91905">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rsidTr="0048623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color w:val="000000"/>
                <w:lang w:eastAsia="en-US"/>
              </w:rPr>
            </w:pPr>
            <w:r w:rsidRPr="00DF6544">
              <w:rPr>
                <w:color w:val="000000"/>
                <w:lang w:eastAsia="en-US"/>
              </w:rPr>
              <w:t>Раздел II.  Грамматика старославянского языка</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8. </w:t>
            </w:r>
            <w:r w:rsidR="00486238" w:rsidRPr="00DF6544">
              <w:rPr>
                <w:color w:val="000000"/>
                <w:lang w:eastAsia="en-US"/>
              </w:rPr>
              <w:t>Основные черты грамматического строя индоевропейского языка и их наследие в праславянском</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F648B0"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rsidR="00486238" w:rsidRPr="00DF6544" w:rsidRDefault="0059672F" w:rsidP="00F648B0">
            <w:pPr>
              <w:jc w:val="center"/>
              <w:rPr>
                <w:b/>
                <w:bCs/>
                <w:color w:val="000000"/>
                <w:lang w:eastAsia="en-US"/>
              </w:rPr>
            </w:pPr>
            <w:r>
              <w:rPr>
                <w:b/>
                <w:bCs/>
                <w:color w:val="000000"/>
                <w:lang w:eastAsia="en-US"/>
              </w:rPr>
              <w:t>1</w:t>
            </w:r>
            <w:r w:rsidR="00F648B0">
              <w:rPr>
                <w:b/>
                <w:b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9. </w:t>
            </w:r>
            <w:r w:rsidR="00486238" w:rsidRPr="00DF6544">
              <w:rPr>
                <w:color w:val="000000"/>
                <w:lang w:eastAsia="en-US"/>
              </w:rPr>
              <w:t>Происхождение форм настоящего времени. Имперфект. Выражение будущего времени. Неличные формы глагола. Причастие с суффиксом -1. Перфект. Плюсквамперфект</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DF6544" w:rsidRDefault="0059672F" w:rsidP="00C91905">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0</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10. </w:t>
            </w:r>
            <w:r w:rsidR="00486238" w:rsidRPr="00DF6544">
              <w:rPr>
                <w:color w:val="000000"/>
                <w:lang w:eastAsia="en-US"/>
              </w:rPr>
              <w:t>Сослагательное наклонение. Повелительное наклонение. Неличные формы глагола Инфинитив, супин и причастие с суффиксом</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rsidR="00486238" w:rsidRPr="00DF6544" w:rsidRDefault="0059672F" w:rsidP="00C91905">
            <w:pPr>
              <w:jc w:val="center"/>
              <w:rPr>
                <w:b/>
                <w:bCs/>
                <w:color w:val="000000"/>
                <w:lang w:eastAsia="en-US"/>
              </w:rPr>
            </w:pPr>
            <w:r>
              <w:rPr>
                <w:b/>
                <w:bCs/>
                <w:color w:val="000000"/>
                <w:lang w:eastAsia="en-US"/>
              </w:rPr>
              <w:t>12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sidRPr="00DF6544">
              <w:rPr>
                <w:b/>
                <w:bCs/>
                <w:i/>
                <w:i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AC2D3E" w:rsidP="00C91905">
            <w:pPr>
              <w:jc w:val="center"/>
              <w:rPr>
                <w:color w:val="000000"/>
                <w:lang w:eastAsia="en-US"/>
              </w:rPr>
            </w:pPr>
            <w:r>
              <w:rPr>
                <w:color w:val="000000"/>
                <w:lang w:eastAsia="en-US"/>
              </w:rPr>
              <w:t>Т</w:t>
            </w:r>
            <w:r w:rsidR="00D6393D">
              <w:rPr>
                <w:color w:val="000000"/>
                <w:lang w:eastAsia="en-US"/>
              </w:rPr>
              <w:t xml:space="preserve">ема № 11. </w:t>
            </w:r>
            <w:r w:rsidR="00486238" w:rsidRPr="00DF6544">
              <w:rPr>
                <w:color w:val="000000"/>
                <w:lang w:eastAsia="en-US"/>
              </w:rPr>
              <w:t>Именные формы глагола: причастие</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DF6544" w:rsidRDefault="0059672F" w:rsidP="0059672F">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r>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r>
              <w:rPr>
                <w:b/>
                <w:bCs/>
                <w:i/>
                <w:iCs/>
                <w:color w:val="000000"/>
                <w:lang w:eastAsia="en-US"/>
              </w:rPr>
              <w:t>2</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12. </w:t>
            </w:r>
            <w:r w:rsidR="00486238" w:rsidRPr="00DF6544">
              <w:rPr>
                <w:color w:val="000000"/>
                <w:lang w:eastAsia="en-US"/>
              </w:rPr>
              <w:t>Имя существительное. Система именного склонения Склонение имён с основой на согласные и сонанты.</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6</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8</w:t>
            </w:r>
          </w:p>
        </w:tc>
        <w:tc>
          <w:tcPr>
            <w:tcW w:w="780" w:type="dxa"/>
            <w:tcBorders>
              <w:bottom w:val="single" w:sz="8" w:space="0" w:color="auto"/>
              <w:right w:val="single" w:sz="8" w:space="0" w:color="auto"/>
            </w:tcBorders>
            <w:vAlign w:val="center"/>
            <w:hideMark/>
          </w:tcPr>
          <w:p w:rsidR="00486238" w:rsidRPr="00DF6544" w:rsidRDefault="0059672F" w:rsidP="00C91905">
            <w:pPr>
              <w:jc w:val="center"/>
              <w:rPr>
                <w:b/>
                <w:bCs/>
                <w:color w:val="000000"/>
                <w:lang w:eastAsia="en-US"/>
              </w:rPr>
            </w:pPr>
            <w:r>
              <w:rPr>
                <w:b/>
                <w:bCs/>
                <w:color w:val="000000"/>
                <w:lang w:eastAsia="en-US"/>
              </w:rPr>
              <w:t>14</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b/>
                <w:bCs/>
                <w:i/>
                <w:iCs/>
                <w:color w:val="000000"/>
                <w:lang w:eastAsia="en-US"/>
              </w:rPr>
            </w:pPr>
          </w:p>
        </w:tc>
      </w:tr>
      <w:tr w:rsidR="00486238" w:rsidRPr="00F648B0"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13. </w:t>
            </w:r>
            <w:r w:rsidR="00486238" w:rsidRPr="00DF6544">
              <w:rPr>
                <w:color w:val="000000"/>
                <w:lang w:eastAsia="en-US"/>
              </w:rPr>
              <w:t>Склонение местоименных слов в праславянском и старославянском языке. Прилагательные старославянского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F648B0" w:rsidRDefault="0059672F" w:rsidP="00C91905">
            <w:pPr>
              <w:jc w:val="center"/>
              <w:rPr>
                <w:b/>
                <w:bCs/>
                <w:lang w:eastAsia="en-US"/>
              </w:rPr>
            </w:pPr>
            <w:r w:rsidRPr="00F648B0">
              <w:rPr>
                <w:b/>
                <w:bCs/>
                <w:lang w:eastAsia="en-US"/>
              </w:rPr>
              <w:t>14</w:t>
            </w:r>
          </w:p>
        </w:tc>
      </w:tr>
      <w:tr w:rsidR="00486238" w:rsidRPr="00F648B0"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F648B0" w:rsidRDefault="00486238" w:rsidP="00C91905">
            <w:pPr>
              <w:jc w:val="center"/>
              <w:rPr>
                <w:b/>
                <w:bCs/>
                <w:i/>
                <w:iCs/>
                <w:lang w:eastAsia="en-US"/>
              </w:rPr>
            </w:pPr>
            <w:r w:rsidRPr="00F648B0">
              <w:rPr>
                <w:b/>
                <w:bCs/>
                <w:i/>
                <w:iCs/>
                <w:lang w:eastAsia="en-US"/>
              </w:rPr>
              <w:t>0</w:t>
            </w:r>
          </w:p>
        </w:tc>
      </w:tr>
      <w:tr w:rsidR="00486238" w:rsidRPr="00F648B0"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D6393D" w:rsidP="00C91905">
            <w:pPr>
              <w:jc w:val="center"/>
              <w:rPr>
                <w:color w:val="000000"/>
                <w:lang w:eastAsia="en-US"/>
              </w:rPr>
            </w:pPr>
            <w:r>
              <w:rPr>
                <w:color w:val="000000"/>
                <w:lang w:eastAsia="en-US"/>
              </w:rPr>
              <w:t xml:space="preserve">Тема № 14. </w:t>
            </w:r>
            <w:r w:rsidR="00486238" w:rsidRPr="00DF6544">
              <w:rPr>
                <w:color w:val="000000"/>
                <w:lang w:eastAsia="en-US"/>
              </w:rPr>
              <w:t>Простое предложения в старославянском. Сложное предложение в старославянском языке</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4</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10</w:t>
            </w:r>
          </w:p>
        </w:tc>
        <w:tc>
          <w:tcPr>
            <w:tcW w:w="780" w:type="dxa"/>
            <w:tcBorders>
              <w:bottom w:val="single" w:sz="8" w:space="0" w:color="auto"/>
              <w:right w:val="single" w:sz="8" w:space="0" w:color="auto"/>
            </w:tcBorders>
            <w:vAlign w:val="center"/>
            <w:hideMark/>
          </w:tcPr>
          <w:p w:rsidR="00486238" w:rsidRPr="00F648B0" w:rsidRDefault="0059672F" w:rsidP="00C91905">
            <w:pPr>
              <w:jc w:val="center"/>
              <w:rPr>
                <w:b/>
                <w:bCs/>
                <w:lang w:eastAsia="en-US"/>
              </w:rPr>
            </w:pPr>
            <w:r w:rsidRPr="00F648B0">
              <w:rPr>
                <w:b/>
                <w:bCs/>
                <w:lang w:eastAsia="en-US"/>
              </w:rPr>
              <w:t>14</w:t>
            </w:r>
          </w:p>
        </w:tc>
      </w:tr>
      <w:tr w:rsidR="00486238" w:rsidRPr="00F648B0"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F648B0" w:rsidRDefault="00486238" w:rsidP="00C91905">
            <w:pPr>
              <w:jc w:val="center"/>
              <w:rPr>
                <w:b/>
                <w:bCs/>
                <w:i/>
                <w:iCs/>
                <w:lang w:eastAsia="en-US"/>
              </w:rPr>
            </w:pPr>
            <w:r w:rsidRPr="00F648B0">
              <w:rPr>
                <w:b/>
                <w:bCs/>
                <w:i/>
                <w:iCs/>
                <w:lang w:eastAsia="en-US"/>
              </w:rPr>
              <w:t>0</w:t>
            </w:r>
          </w:p>
        </w:tc>
      </w:tr>
      <w:tr w:rsidR="00486238" w:rsidRPr="00F648B0" w:rsidTr="0048623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r w:rsidRPr="00DF6544">
              <w:rPr>
                <w:color w:val="000000"/>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486238" w:rsidRPr="00DF6544" w:rsidRDefault="00486238"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0</w:t>
            </w:r>
          </w:p>
        </w:tc>
        <w:tc>
          <w:tcPr>
            <w:tcW w:w="680" w:type="dxa"/>
            <w:tcBorders>
              <w:bottom w:val="single" w:sz="8" w:space="0" w:color="auto"/>
              <w:right w:val="single" w:sz="8" w:space="0" w:color="auto"/>
            </w:tcBorders>
            <w:vAlign w:val="center"/>
            <w:hideMark/>
          </w:tcPr>
          <w:p w:rsidR="00486238" w:rsidRPr="00DF6544" w:rsidRDefault="00486238" w:rsidP="00C91905">
            <w:pPr>
              <w:jc w:val="center"/>
              <w:rPr>
                <w:color w:val="000000"/>
                <w:lang w:eastAsia="en-US"/>
              </w:rPr>
            </w:pPr>
            <w:r w:rsidRPr="00DF6544">
              <w:rPr>
                <w:color w:val="000000"/>
                <w:lang w:eastAsia="en-US"/>
              </w:rPr>
              <w:t>0</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60</w:t>
            </w:r>
          </w:p>
        </w:tc>
        <w:tc>
          <w:tcPr>
            <w:tcW w:w="680" w:type="dxa"/>
            <w:tcBorders>
              <w:bottom w:val="single" w:sz="8" w:space="0" w:color="auto"/>
              <w:right w:val="single" w:sz="8" w:space="0" w:color="auto"/>
            </w:tcBorders>
            <w:vAlign w:val="center"/>
            <w:hideMark/>
          </w:tcPr>
          <w:p w:rsidR="00486238" w:rsidRPr="00DF6544" w:rsidRDefault="0059672F" w:rsidP="00C91905">
            <w:pPr>
              <w:jc w:val="center"/>
              <w:rPr>
                <w:color w:val="000000"/>
                <w:lang w:eastAsia="en-US"/>
              </w:rPr>
            </w:pPr>
            <w:r>
              <w:rPr>
                <w:color w:val="000000"/>
                <w:lang w:eastAsia="en-US"/>
              </w:rPr>
              <w:t>129</w:t>
            </w:r>
          </w:p>
        </w:tc>
        <w:tc>
          <w:tcPr>
            <w:tcW w:w="780" w:type="dxa"/>
            <w:tcBorders>
              <w:bottom w:val="single" w:sz="8" w:space="0" w:color="auto"/>
              <w:right w:val="single" w:sz="8" w:space="0" w:color="auto"/>
            </w:tcBorders>
            <w:vAlign w:val="center"/>
            <w:hideMark/>
          </w:tcPr>
          <w:p w:rsidR="00486238" w:rsidRPr="00F648B0" w:rsidRDefault="0059672F" w:rsidP="00F648B0">
            <w:pPr>
              <w:jc w:val="center"/>
              <w:rPr>
                <w:b/>
                <w:bCs/>
                <w:lang w:eastAsia="en-US"/>
              </w:rPr>
            </w:pPr>
            <w:r w:rsidRPr="00F648B0">
              <w:rPr>
                <w:b/>
                <w:bCs/>
                <w:lang w:eastAsia="en-US"/>
              </w:rPr>
              <w:t>18</w:t>
            </w:r>
            <w:r w:rsidR="00F648B0">
              <w:rPr>
                <w:b/>
                <w:bCs/>
                <w:lang w:eastAsia="en-US"/>
              </w:rPr>
              <w:t>9</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486238" w:rsidRPr="00DF6544" w:rsidRDefault="00486238"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486238" w:rsidRPr="00DF6544" w:rsidRDefault="0059672F" w:rsidP="00C91905">
            <w:pPr>
              <w:jc w:val="center"/>
              <w:rPr>
                <w:i/>
                <w:iCs/>
                <w:color w:val="000000"/>
                <w:lang w:eastAsia="en-US"/>
              </w:rPr>
            </w:pPr>
            <w:r>
              <w:rPr>
                <w:i/>
                <w:iCs/>
                <w:color w:val="000000"/>
                <w:lang w:eastAsia="en-US"/>
              </w:rPr>
              <w:t>0</w:t>
            </w:r>
          </w:p>
        </w:tc>
        <w:tc>
          <w:tcPr>
            <w:tcW w:w="680" w:type="dxa"/>
            <w:tcBorders>
              <w:bottom w:val="single" w:sz="8" w:space="0" w:color="auto"/>
              <w:right w:val="single" w:sz="8" w:space="0" w:color="auto"/>
            </w:tcBorders>
            <w:shd w:val="clear" w:color="000000" w:fill="F2F2F2"/>
            <w:vAlign w:val="center"/>
            <w:hideMark/>
          </w:tcPr>
          <w:p w:rsidR="00486238" w:rsidRPr="00DF6544" w:rsidRDefault="00486238" w:rsidP="00C91905">
            <w:pPr>
              <w:jc w:val="center"/>
              <w:rPr>
                <w:i/>
                <w:iCs/>
                <w:color w:val="000000"/>
                <w:lang w:eastAsia="en-US"/>
              </w:rPr>
            </w:pPr>
            <w:r w:rsidRPr="00DF6544">
              <w:rPr>
                <w:i/>
                <w:iCs/>
                <w:color w:val="000000"/>
                <w:lang w:eastAsia="en-US"/>
              </w:rPr>
              <w:t>0</w:t>
            </w:r>
          </w:p>
        </w:tc>
        <w:tc>
          <w:tcPr>
            <w:tcW w:w="680" w:type="dxa"/>
            <w:tcBorders>
              <w:bottom w:val="single" w:sz="8" w:space="0" w:color="auto"/>
              <w:right w:val="single" w:sz="8" w:space="0" w:color="auto"/>
            </w:tcBorders>
            <w:shd w:val="clear" w:color="000000" w:fill="F2F2F2"/>
            <w:vAlign w:val="center"/>
            <w:hideMark/>
          </w:tcPr>
          <w:p w:rsidR="00486238" w:rsidRPr="00DF6544" w:rsidRDefault="0059672F" w:rsidP="00C91905">
            <w:pPr>
              <w:jc w:val="center"/>
              <w:rPr>
                <w:i/>
                <w:iCs/>
                <w:color w:val="000000"/>
                <w:lang w:eastAsia="en-US"/>
              </w:rPr>
            </w:pPr>
            <w:r>
              <w:rPr>
                <w:i/>
                <w:iCs/>
                <w:color w:val="000000"/>
                <w:lang w:eastAsia="en-US"/>
              </w:rPr>
              <w:t>8</w:t>
            </w: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59672F" w:rsidP="00C91905">
            <w:pPr>
              <w:jc w:val="center"/>
              <w:rPr>
                <w:b/>
                <w:bCs/>
                <w:i/>
                <w:iCs/>
                <w:color w:val="000000"/>
                <w:lang w:eastAsia="en-US"/>
              </w:rPr>
            </w:pPr>
            <w:r>
              <w:rPr>
                <w:b/>
                <w:bCs/>
                <w:i/>
                <w:iCs/>
                <w:color w:val="000000"/>
                <w:lang w:eastAsia="en-US"/>
              </w:rPr>
              <w:t>8</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486238" w:rsidRPr="00DF6544" w:rsidRDefault="00486238" w:rsidP="00C91905">
            <w:pPr>
              <w:jc w:val="center"/>
              <w:rPr>
                <w:color w:val="000000"/>
                <w:lang w:eastAsia="en-US"/>
              </w:rPr>
            </w:pPr>
            <w:r w:rsidRPr="00DF6544">
              <w:rPr>
                <w:color w:val="000000"/>
                <w:lang w:eastAsia="en-US"/>
              </w:rPr>
              <w:t>Контроль (экзамен)</w:t>
            </w:r>
          </w:p>
        </w:tc>
        <w:tc>
          <w:tcPr>
            <w:tcW w:w="460" w:type="dxa"/>
            <w:tcBorders>
              <w:bottom w:val="single" w:sz="8" w:space="0" w:color="auto"/>
            </w:tcBorders>
            <w:shd w:val="clear" w:color="000000" w:fill="595959"/>
            <w:vAlign w:val="center"/>
            <w:hideMark/>
          </w:tcPr>
          <w:p w:rsidR="00486238" w:rsidRPr="00DF6544" w:rsidRDefault="00486238" w:rsidP="00C91905">
            <w:pPr>
              <w:jc w:val="center"/>
              <w:rPr>
                <w:color w:val="000000"/>
                <w:lang w:eastAsia="en-US"/>
              </w:rPr>
            </w:pPr>
          </w:p>
        </w:tc>
        <w:tc>
          <w:tcPr>
            <w:tcW w:w="1120" w:type="dxa"/>
            <w:gridSpan w:val="2"/>
            <w:tcBorders>
              <w:top w:val="single" w:sz="8" w:space="0" w:color="auto"/>
              <w:bottom w:val="single" w:sz="8" w:space="0" w:color="auto"/>
            </w:tcBorders>
            <w:shd w:val="clear" w:color="000000" w:fill="595959"/>
            <w:vAlign w:val="center"/>
            <w:hideMark/>
          </w:tcPr>
          <w:p w:rsidR="00486238" w:rsidRPr="00DF6544" w:rsidRDefault="00486238" w:rsidP="00C91905">
            <w:pPr>
              <w:jc w:val="center"/>
              <w:rPr>
                <w:color w:val="000000"/>
                <w:lang w:eastAsia="en-US"/>
              </w:rPr>
            </w:pPr>
          </w:p>
        </w:tc>
        <w:tc>
          <w:tcPr>
            <w:tcW w:w="680" w:type="dxa"/>
            <w:tcBorders>
              <w:bottom w:val="single" w:sz="8" w:space="0" w:color="auto"/>
            </w:tcBorders>
            <w:shd w:val="clear" w:color="000000" w:fill="595959"/>
            <w:vAlign w:val="center"/>
            <w:hideMark/>
          </w:tcPr>
          <w:p w:rsidR="00486238" w:rsidRPr="00DF6544" w:rsidRDefault="00486238" w:rsidP="00C91905">
            <w:pPr>
              <w:jc w:val="center"/>
              <w:rPr>
                <w:color w:val="000000"/>
                <w:lang w:eastAsia="en-US"/>
              </w:rPr>
            </w:pPr>
          </w:p>
        </w:tc>
        <w:tc>
          <w:tcPr>
            <w:tcW w:w="680" w:type="dxa"/>
            <w:tcBorders>
              <w:bottom w:val="single" w:sz="8" w:space="0" w:color="auto"/>
            </w:tcBorders>
            <w:shd w:val="clear" w:color="000000" w:fill="595959"/>
            <w:vAlign w:val="center"/>
            <w:hideMark/>
          </w:tcPr>
          <w:p w:rsidR="00486238" w:rsidRPr="00DF6544" w:rsidRDefault="00486238" w:rsidP="00C91905">
            <w:pPr>
              <w:jc w:val="center"/>
              <w:rPr>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color w:val="000000"/>
                <w:lang w:eastAsia="en-US"/>
              </w:rPr>
            </w:pPr>
          </w:p>
        </w:tc>
        <w:tc>
          <w:tcPr>
            <w:tcW w:w="780" w:type="dxa"/>
            <w:tcBorders>
              <w:bottom w:val="single" w:sz="8" w:space="0" w:color="auto"/>
              <w:right w:val="single" w:sz="8" w:space="0" w:color="auto"/>
            </w:tcBorders>
            <w:vAlign w:val="center"/>
            <w:hideMark/>
          </w:tcPr>
          <w:p w:rsidR="00486238" w:rsidRPr="00DF6544" w:rsidRDefault="00486238" w:rsidP="00C91905">
            <w:pPr>
              <w:jc w:val="center"/>
              <w:rPr>
                <w:b/>
                <w:bCs/>
                <w:color w:val="000000"/>
                <w:lang w:eastAsia="en-US"/>
              </w:rPr>
            </w:pPr>
            <w:r>
              <w:rPr>
                <w:b/>
                <w:bCs/>
                <w:color w:val="000000"/>
                <w:lang w:eastAsia="en-US"/>
              </w:rPr>
              <w:t>27</w:t>
            </w:r>
          </w:p>
        </w:tc>
      </w:tr>
      <w:tr w:rsidR="00486238" w:rsidRPr="00DF6544" w:rsidTr="0048623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486238" w:rsidRPr="00DF6544" w:rsidRDefault="00486238" w:rsidP="00C91905">
            <w:pPr>
              <w:jc w:val="center"/>
              <w:rPr>
                <w:color w:val="000000"/>
                <w:lang w:eastAsia="en-US"/>
              </w:rPr>
            </w:pPr>
            <w:r w:rsidRPr="00DF6544">
              <w:rPr>
                <w:color w:val="000000"/>
                <w:lang w:eastAsia="en-US"/>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486238" w:rsidRPr="00DF6544" w:rsidRDefault="00486238"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486238" w:rsidRPr="00DF6544" w:rsidRDefault="0059672F" w:rsidP="00C91905">
            <w:pPr>
              <w:jc w:val="center"/>
              <w:rPr>
                <w:b/>
                <w:bCs/>
                <w:i/>
                <w:iCs/>
                <w:color w:val="000000"/>
                <w:lang w:eastAsia="en-US"/>
              </w:rPr>
            </w:pPr>
            <w:r>
              <w:rPr>
                <w:b/>
                <w:bCs/>
                <w:i/>
                <w:iCs/>
                <w:color w:val="000000"/>
                <w:lang w:eastAsia="en-US"/>
              </w:rPr>
              <w:t>216</w:t>
            </w:r>
          </w:p>
        </w:tc>
      </w:tr>
    </w:tbl>
    <w:p w:rsidR="00DA489D" w:rsidRPr="00D80045" w:rsidRDefault="00DA489D" w:rsidP="00DA489D">
      <w:pPr>
        <w:tabs>
          <w:tab w:val="left" w:pos="900"/>
        </w:tabs>
        <w:jc w:val="both"/>
        <w:rPr>
          <w:b/>
          <w:sz w:val="24"/>
          <w:szCs w:val="24"/>
        </w:rPr>
      </w:pPr>
    </w:p>
    <w:p w:rsidR="00DA489D" w:rsidRPr="00D80045" w:rsidRDefault="00DA489D" w:rsidP="00DA489D">
      <w:pPr>
        <w:tabs>
          <w:tab w:val="left" w:pos="900"/>
        </w:tabs>
        <w:jc w:val="both"/>
        <w:rPr>
          <w:b/>
          <w:sz w:val="24"/>
          <w:szCs w:val="24"/>
        </w:rPr>
      </w:pPr>
    </w:p>
    <w:p w:rsidR="007F4B97" w:rsidRPr="00D80045" w:rsidRDefault="00114770" w:rsidP="00A76E53">
      <w:pPr>
        <w:tabs>
          <w:tab w:val="left" w:pos="900"/>
        </w:tabs>
        <w:ind w:firstLine="709"/>
        <w:jc w:val="both"/>
        <w:rPr>
          <w:b/>
          <w:sz w:val="24"/>
          <w:szCs w:val="24"/>
        </w:rPr>
      </w:pPr>
      <w:r w:rsidRPr="00D80045">
        <w:rPr>
          <w:b/>
          <w:sz w:val="24"/>
          <w:szCs w:val="24"/>
        </w:rPr>
        <w:t xml:space="preserve">5.2. </w:t>
      </w:r>
      <w:r w:rsidR="007F4B97" w:rsidRPr="00D80045">
        <w:rPr>
          <w:b/>
          <w:sz w:val="24"/>
          <w:szCs w:val="24"/>
        </w:rPr>
        <w:t xml:space="preserve">Тематический план для </w:t>
      </w:r>
      <w:r w:rsidR="00586FAD" w:rsidRPr="00D80045">
        <w:rPr>
          <w:b/>
          <w:sz w:val="24"/>
          <w:szCs w:val="24"/>
        </w:rPr>
        <w:t>за</w:t>
      </w:r>
      <w:r w:rsidR="007F4B97" w:rsidRPr="00D80045">
        <w:rPr>
          <w:b/>
          <w:sz w:val="24"/>
          <w:szCs w:val="24"/>
        </w:rPr>
        <w:t>очной формы обучения</w:t>
      </w:r>
    </w:p>
    <w:p w:rsidR="00AF61EB" w:rsidRPr="00BF51D5" w:rsidRDefault="00AF61EB" w:rsidP="009D7621">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756E80" w:rsidRPr="00BF51D5" w:rsidTr="00D6393D">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756E80" w:rsidRPr="00BF51D5" w:rsidRDefault="00756E80" w:rsidP="00BF51D5">
            <w:pPr>
              <w:widowControl/>
              <w:autoSpaceDE/>
              <w:autoSpaceDN/>
              <w:adjustRightInd/>
              <w:jc w:val="both"/>
              <w:rPr>
                <w:b/>
                <w:bCs/>
                <w:sz w:val="24"/>
                <w:szCs w:val="24"/>
              </w:rPr>
            </w:pPr>
            <w:r w:rsidRPr="00BF51D5">
              <w:rPr>
                <w:b/>
                <w:bCs/>
                <w:sz w:val="24"/>
                <w:szCs w:val="24"/>
              </w:rPr>
              <w:t>Семестр</w:t>
            </w:r>
            <w:r w:rsidR="00570D2B" w:rsidRPr="00BF51D5">
              <w:rPr>
                <w:b/>
                <w:bCs/>
                <w:sz w:val="24"/>
                <w:szCs w:val="24"/>
              </w:rPr>
              <w:t xml:space="preserve"> </w:t>
            </w:r>
            <w:r w:rsidR="00BF51D5" w:rsidRPr="00BF51D5">
              <w:rPr>
                <w:b/>
                <w:bCs/>
                <w:sz w:val="24"/>
                <w:szCs w:val="24"/>
              </w:rPr>
              <w:t>5</w:t>
            </w:r>
          </w:p>
        </w:tc>
      </w:tr>
      <w:tr w:rsidR="00756E80" w:rsidRPr="00D80045" w:rsidTr="00D6393D">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D80045" w:rsidRDefault="00756E80" w:rsidP="00727A8D">
            <w:pPr>
              <w:jc w:val="center"/>
              <w:rPr>
                <w:sz w:val="24"/>
                <w:szCs w:val="24"/>
              </w:rPr>
            </w:pPr>
            <w:r w:rsidRPr="00D8004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Пр</w:t>
            </w:r>
          </w:p>
        </w:tc>
        <w:tc>
          <w:tcPr>
            <w:tcW w:w="680" w:type="dxa"/>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b/>
                <w:bCs/>
                <w:sz w:val="24"/>
                <w:szCs w:val="24"/>
              </w:rPr>
            </w:pPr>
            <w:r w:rsidRPr="00D80045">
              <w:rPr>
                <w:b/>
                <w:bCs/>
                <w:sz w:val="24"/>
                <w:szCs w:val="24"/>
              </w:rPr>
              <w:t>Всего</w:t>
            </w:r>
          </w:p>
        </w:tc>
      </w:tr>
      <w:tr w:rsidR="00D6393D" w:rsidRPr="00DF6544" w:rsidTr="00C9190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color w:val="000000"/>
                <w:lang w:eastAsia="en-US"/>
              </w:rPr>
            </w:pPr>
            <w:r w:rsidRPr="00DF6544">
              <w:rPr>
                <w:color w:val="000000"/>
                <w:lang w:eastAsia="en-US"/>
              </w:rPr>
              <w:t>Раздел I. Фонетика старославянского языка</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1. </w:t>
            </w:r>
            <w:r w:rsidRPr="00DF6544">
              <w:rPr>
                <w:color w:val="000000"/>
                <w:lang w:eastAsia="en-US"/>
              </w:rPr>
              <w:t>Содержание и задачи курса. Значение термина общеславянский язык. Расхождения в трактовке термина старославянский язык</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14</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2. </w:t>
            </w:r>
            <w:r w:rsidRPr="00DF6544">
              <w:rPr>
                <w:color w:val="000000"/>
                <w:lang w:eastAsia="en-US"/>
              </w:rPr>
              <w:t>Система фонем позднего индоевропейского языка и её изменения в раннюю праславянскую эпоху</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C91905">
            <w:pPr>
              <w:jc w:val="center"/>
              <w:rPr>
                <w:color w:val="000000"/>
                <w:lang w:eastAsia="en-US"/>
              </w:rPr>
            </w:pPr>
            <w:r>
              <w:rPr>
                <w:color w:val="000000"/>
                <w:lang w:eastAsia="en-US"/>
              </w:rPr>
              <w:t>12</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12</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3. </w:t>
            </w:r>
            <w:r w:rsidRPr="00DF6544">
              <w:rPr>
                <w:color w:val="000000"/>
                <w:lang w:eastAsia="en-US"/>
              </w:rPr>
              <w:t>Продолжение формирования новой системы согласных: появление аффрикат и новых фрикативных</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BF51D5">
            <w:pPr>
              <w:jc w:val="center"/>
              <w:rPr>
                <w:b/>
                <w:bCs/>
                <w:color w:val="000000"/>
                <w:lang w:eastAsia="en-US"/>
              </w:rPr>
            </w:pPr>
            <w:r>
              <w:rPr>
                <w:b/>
                <w:bCs/>
                <w:color w:val="000000"/>
                <w:lang w:eastAsia="en-US"/>
              </w:rPr>
              <w:t>1</w:t>
            </w:r>
            <w:r w:rsidR="00BF51D5">
              <w:rPr>
                <w:b/>
                <w:bCs/>
                <w:color w:val="000000"/>
                <w:lang w:eastAsia="en-US"/>
              </w:rPr>
              <w:t>6</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476069" w:rsidP="00C91905">
            <w:pPr>
              <w:jc w:val="center"/>
              <w:rPr>
                <w:b/>
                <w:bCs/>
                <w:i/>
                <w:iCs/>
                <w:color w:val="000000"/>
                <w:lang w:eastAsia="en-US"/>
              </w:rPr>
            </w:pPr>
            <w:r>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4. </w:t>
            </w:r>
            <w:r w:rsidRPr="00DF6544">
              <w:rPr>
                <w:color w:val="000000"/>
                <w:lang w:eastAsia="en-US"/>
              </w:rPr>
              <w:t>Начало действия тенденции к открытости слога как первый этап поздней праславянской эпохи. Монофтонгизация дифтонгов на неслоговые</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C91905">
            <w:pPr>
              <w:jc w:val="center"/>
              <w:rPr>
                <w:color w:val="000000"/>
                <w:lang w:eastAsia="en-US"/>
              </w:rPr>
            </w:pPr>
            <w:r>
              <w:rPr>
                <w:color w:val="000000"/>
                <w:lang w:eastAsia="en-US"/>
              </w:rPr>
              <w:t>12</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12</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5. </w:t>
            </w:r>
            <w:r w:rsidRPr="00DF6544">
              <w:rPr>
                <w:color w:val="000000"/>
                <w:lang w:eastAsia="en-US"/>
              </w:rPr>
              <w:t>Вторая и третья палатализации заднеязычных в праславянском. Монофтонгизация дифтонгических сочетаний на носовые сонанты</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BF51D5">
            <w:pPr>
              <w:jc w:val="center"/>
              <w:rPr>
                <w:b/>
                <w:bCs/>
                <w:color w:val="000000"/>
                <w:lang w:eastAsia="en-US"/>
              </w:rPr>
            </w:pPr>
            <w:r>
              <w:rPr>
                <w:b/>
                <w:bCs/>
                <w:color w:val="000000"/>
                <w:lang w:eastAsia="en-US"/>
              </w:rPr>
              <w:t>1</w:t>
            </w:r>
            <w:r w:rsidR="00BF51D5">
              <w:rPr>
                <w:b/>
                <w:bCs/>
                <w:color w:val="000000"/>
                <w:lang w:eastAsia="en-US"/>
              </w:rPr>
              <w:t>6</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6. </w:t>
            </w:r>
            <w:r w:rsidRPr="00DF6544">
              <w:rPr>
                <w:color w:val="000000"/>
                <w:lang w:eastAsia="en-US"/>
              </w:rPr>
              <w:t>Монофтонгизация дифтонгических сочетаний на плавные. Падение редуцированных в старославянском</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14</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476069" w:rsidP="00C91905">
            <w:pPr>
              <w:jc w:val="center"/>
              <w:rPr>
                <w:b/>
                <w:bCs/>
                <w:i/>
                <w:iCs/>
                <w:color w:val="000000"/>
                <w:lang w:eastAsia="en-US"/>
              </w:rPr>
            </w:pPr>
            <w:r>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7. </w:t>
            </w:r>
            <w:r w:rsidRPr="00DF6544">
              <w:rPr>
                <w:color w:val="000000"/>
                <w:lang w:eastAsia="en-US"/>
              </w:rPr>
              <w:t>Фонетические процессы в старославянском, не связанные с падением редуцированных. Фонетическая система старославянского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16</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color w:val="000000"/>
                <w:lang w:eastAsia="en-US"/>
              </w:rPr>
            </w:pPr>
            <w:r w:rsidRPr="00DF6544">
              <w:rPr>
                <w:color w:val="000000"/>
                <w:lang w:eastAsia="en-US"/>
              </w:rPr>
              <w:t>Раздел II.  Грамматика старославянского языка</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8. </w:t>
            </w:r>
            <w:r w:rsidRPr="00DF6544">
              <w:rPr>
                <w:color w:val="000000"/>
                <w:lang w:eastAsia="en-US"/>
              </w:rPr>
              <w:t>Основные черты грамматического строя индоевропейского языка и их наследие в праславянском</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sidRPr="00DF6544">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C91905">
            <w:pPr>
              <w:jc w:val="center"/>
              <w:rPr>
                <w:color w:val="000000"/>
                <w:lang w:eastAsia="en-US"/>
              </w:rPr>
            </w:pPr>
            <w:r>
              <w:rPr>
                <w:color w:val="000000"/>
                <w:lang w:eastAsia="en-US"/>
              </w:rPr>
              <w:t>12</w:t>
            </w:r>
          </w:p>
        </w:tc>
        <w:tc>
          <w:tcPr>
            <w:tcW w:w="780" w:type="dxa"/>
            <w:tcBorders>
              <w:bottom w:val="single" w:sz="8" w:space="0" w:color="auto"/>
              <w:right w:val="single" w:sz="8" w:space="0" w:color="auto"/>
            </w:tcBorders>
            <w:vAlign w:val="center"/>
            <w:hideMark/>
          </w:tcPr>
          <w:p w:rsidR="00D6393D" w:rsidRPr="00DF6544" w:rsidRDefault="00476069" w:rsidP="00BF51D5">
            <w:pPr>
              <w:jc w:val="center"/>
              <w:rPr>
                <w:b/>
                <w:bCs/>
                <w:color w:val="000000"/>
                <w:lang w:eastAsia="en-US"/>
              </w:rPr>
            </w:pPr>
            <w:r>
              <w:rPr>
                <w:b/>
                <w:bCs/>
                <w:color w:val="000000"/>
                <w:lang w:eastAsia="en-US"/>
              </w:rPr>
              <w:t>1</w:t>
            </w:r>
            <w:r w:rsidR="00BF51D5">
              <w:rPr>
                <w:b/>
                <w:bCs/>
                <w:color w:val="000000"/>
                <w:lang w:eastAsia="en-US"/>
              </w:rPr>
              <w:t>4</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9. </w:t>
            </w:r>
            <w:r w:rsidRPr="00DF6544">
              <w:rPr>
                <w:color w:val="000000"/>
                <w:lang w:eastAsia="en-US"/>
              </w:rPr>
              <w:t>Происхождение форм настоящего времени. Имперфект. Выражение будущего времени. Неличные формы глагола. Причастие с суффиксом -1. Перфект. Плюсквамперфект</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14</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10. </w:t>
            </w:r>
            <w:r w:rsidRPr="00DF6544">
              <w:rPr>
                <w:color w:val="000000"/>
                <w:lang w:eastAsia="en-US"/>
              </w:rPr>
              <w:t>Сослагательное наклонение. Повелительное наклонение. Неличные формы глагола Инфинитив, супин и причастие с суффиксом</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sidRPr="00DF6544">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16</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b/>
                <w:bCs/>
                <w:i/>
                <w:iCs/>
                <w:color w:val="000000"/>
                <w:lang w:eastAsia="en-US"/>
              </w:rPr>
            </w:pPr>
            <w:r w:rsidRPr="00DF6544">
              <w:rPr>
                <w:b/>
                <w:bCs/>
                <w:i/>
                <w:iCs/>
                <w:color w:val="000000"/>
                <w:lang w:eastAsia="en-US"/>
              </w:rPr>
              <w:t>2</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11. </w:t>
            </w:r>
            <w:r w:rsidRPr="00DF6544">
              <w:rPr>
                <w:color w:val="000000"/>
                <w:lang w:eastAsia="en-US"/>
              </w:rPr>
              <w:t>Именные формы глагола: причастие</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17</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17</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476069" w:rsidP="00C91905">
            <w:pPr>
              <w:jc w:val="center"/>
              <w:rPr>
                <w:b/>
                <w:bCs/>
                <w:i/>
                <w:iCs/>
                <w:color w:val="000000"/>
                <w:lang w:eastAsia="en-US"/>
              </w:rPr>
            </w:pPr>
            <w:r>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12. </w:t>
            </w:r>
            <w:r w:rsidRPr="00DF6544">
              <w:rPr>
                <w:color w:val="000000"/>
                <w:lang w:eastAsia="en-US"/>
              </w:rPr>
              <w:t>Имя существительное. Система именного склонения Склонение имён с основой на согласные и сонанты.</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14</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476069" w:rsidP="00C91905">
            <w:pPr>
              <w:jc w:val="center"/>
              <w:rPr>
                <w:b/>
                <w:bCs/>
                <w:i/>
                <w:iCs/>
                <w:color w:val="000000"/>
                <w:lang w:eastAsia="en-US"/>
              </w:rPr>
            </w:pPr>
            <w:r>
              <w:rPr>
                <w:b/>
                <w:bCs/>
                <w:i/>
                <w:iCs/>
                <w:color w:val="000000"/>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13. </w:t>
            </w:r>
            <w:r w:rsidRPr="00DF6544">
              <w:rPr>
                <w:color w:val="000000"/>
                <w:lang w:eastAsia="en-US"/>
              </w:rPr>
              <w:t>Склонение местоименных слов в праславянском и старославянском языке. Прилагательные старославянского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BF51D5" w:rsidRDefault="00476069" w:rsidP="00C91905">
            <w:pPr>
              <w:jc w:val="center"/>
              <w:rPr>
                <w:b/>
                <w:bCs/>
                <w:lang w:eastAsia="en-US"/>
              </w:rPr>
            </w:pPr>
            <w:r w:rsidRPr="00BF51D5">
              <w:rPr>
                <w:b/>
                <w:bCs/>
                <w:lang w:eastAsia="en-US"/>
              </w:rPr>
              <w:t>16</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BF51D5" w:rsidRDefault="00D6393D" w:rsidP="00C91905">
            <w:pPr>
              <w:jc w:val="center"/>
              <w:rPr>
                <w:b/>
                <w:bCs/>
                <w:i/>
                <w:iCs/>
                <w:lang w:eastAsia="en-US"/>
              </w:rPr>
            </w:pPr>
            <w:r w:rsidRPr="00BF51D5">
              <w:rPr>
                <w:b/>
                <w:bCs/>
                <w:i/>
                <w:iCs/>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 xml:space="preserve">Тема № 14. </w:t>
            </w:r>
            <w:r w:rsidRPr="00DF6544">
              <w:rPr>
                <w:color w:val="000000"/>
                <w:lang w:eastAsia="en-US"/>
              </w:rPr>
              <w:t>Простое предложения в старославянском. Сложное предложение в старославянском языке</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Pr>
                <w:color w:val="000000"/>
                <w:lang w:eastAsia="en-US"/>
              </w:rPr>
              <w:t>2</w:t>
            </w:r>
          </w:p>
        </w:tc>
        <w:tc>
          <w:tcPr>
            <w:tcW w:w="680" w:type="dxa"/>
            <w:tcBorders>
              <w:bottom w:val="single" w:sz="8" w:space="0" w:color="auto"/>
              <w:right w:val="single" w:sz="8" w:space="0" w:color="auto"/>
            </w:tcBorders>
            <w:vAlign w:val="center"/>
            <w:hideMark/>
          </w:tcPr>
          <w:p w:rsidR="00D6393D" w:rsidRPr="00DF6544" w:rsidRDefault="00476069" w:rsidP="00476069">
            <w:pPr>
              <w:jc w:val="center"/>
              <w:rPr>
                <w:color w:val="000000"/>
                <w:lang w:eastAsia="en-US"/>
              </w:rPr>
            </w:pPr>
            <w:r>
              <w:rPr>
                <w:color w:val="000000"/>
                <w:lang w:eastAsia="en-US"/>
              </w:rPr>
              <w:t>14</w:t>
            </w:r>
          </w:p>
        </w:tc>
        <w:tc>
          <w:tcPr>
            <w:tcW w:w="780" w:type="dxa"/>
            <w:tcBorders>
              <w:bottom w:val="single" w:sz="8" w:space="0" w:color="auto"/>
              <w:right w:val="single" w:sz="8" w:space="0" w:color="auto"/>
            </w:tcBorders>
            <w:vAlign w:val="center"/>
            <w:hideMark/>
          </w:tcPr>
          <w:p w:rsidR="00D6393D" w:rsidRPr="00BF51D5" w:rsidRDefault="00476069" w:rsidP="00C91905">
            <w:pPr>
              <w:jc w:val="center"/>
              <w:rPr>
                <w:b/>
                <w:bCs/>
                <w:lang w:eastAsia="en-US"/>
              </w:rPr>
            </w:pPr>
            <w:r w:rsidRPr="00BF51D5">
              <w:rPr>
                <w:b/>
                <w:bCs/>
                <w:lang w:eastAsia="en-US"/>
              </w:rPr>
              <w:t>16</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BF51D5" w:rsidRDefault="00D6393D" w:rsidP="00C91905">
            <w:pPr>
              <w:jc w:val="center"/>
              <w:rPr>
                <w:b/>
                <w:bCs/>
                <w:i/>
                <w:iCs/>
                <w:lang w:eastAsia="en-US"/>
              </w:rPr>
            </w:pPr>
            <w:r w:rsidRPr="00BF51D5">
              <w:rPr>
                <w:b/>
                <w:bCs/>
                <w:i/>
                <w:iCs/>
                <w:lang w:eastAsia="en-US"/>
              </w:rPr>
              <w:t>0</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r w:rsidRPr="00DF6544">
              <w:rPr>
                <w:color w:val="000000"/>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D6393D" w:rsidRPr="00DF6544" w:rsidRDefault="00D6393D" w:rsidP="00C91905">
            <w:pPr>
              <w:jc w:val="center"/>
              <w:rPr>
                <w:color w:val="000000"/>
                <w:lang w:eastAsia="en-US"/>
              </w:rPr>
            </w:pPr>
            <w:r w:rsidRPr="00DF6544">
              <w:rPr>
                <w:color w:val="000000"/>
                <w:lang w:eastAsia="en-US"/>
              </w:rPr>
              <w:t>Всего часов</w:t>
            </w:r>
          </w:p>
        </w:tc>
        <w:tc>
          <w:tcPr>
            <w:tcW w:w="680" w:type="dxa"/>
            <w:tcBorders>
              <w:bottom w:val="single" w:sz="8" w:space="0" w:color="auto"/>
              <w:right w:val="single" w:sz="8" w:space="0" w:color="auto"/>
            </w:tcBorders>
            <w:vAlign w:val="center"/>
            <w:hideMark/>
          </w:tcPr>
          <w:p w:rsidR="00D6393D" w:rsidRPr="00DF6544" w:rsidRDefault="00D42EB5" w:rsidP="00C91905">
            <w:pPr>
              <w:jc w:val="center"/>
              <w:rPr>
                <w:color w:val="000000"/>
                <w:lang w:eastAsia="en-US"/>
              </w:rPr>
            </w:pPr>
            <w:r>
              <w:rPr>
                <w:color w:val="000000"/>
                <w:lang w:eastAsia="en-US"/>
              </w:rPr>
              <w:t>0</w:t>
            </w:r>
          </w:p>
        </w:tc>
        <w:tc>
          <w:tcPr>
            <w:tcW w:w="680" w:type="dxa"/>
            <w:tcBorders>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sidRPr="00DF6544">
              <w:rPr>
                <w:color w:val="000000"/>
                <w:lang w:eastAsia="en-US"/>
              </w:rPr>
              <w:t>0</w:t>
            </w:r>
          </w:p>
        </w:tc>
        <w:tc>
          <w:tcPr>
            <w:tcW w:w="680" w:type="dxa"/>
            <w:tcBorders>
              <w:bottom w:val="single" w:sz="8" w:space="0" w:color="auto"/>
              <w:right w:val="single" w:sz="8" w:space="0" w:color="auto"/>
            </w:tcBorders>
            <w:vAlign w:val="center"/>
            <w:hideMark/>
          </w:tcPr>
          <w:p w:rsidR="00D6393D" w:rsidRPr="00DF6544" w:rsidRDefault="00F415B8" w:rsidP="00C91905">
            <w:pPr>
              <w:jc w:val="center"/>
              <w:rPr>
                <w:color w:val="000000"/>
                <w:lang w:eastAsia="en-US"/>
              </w:rPr>
            </w:pPr>
            <w:r>
              <w:rPr>
                <w:color w:val="000000"/>
                <w:lang w:eastAsia="en-US"/>
              </w:rPr>
              <w:t>14</w:t>
            </w:r>
          </w:p>
        </w:tc>
        <w:tc>
          <w:tcPr>
            <w:tcW w:w="680" w:type="dxa"/>
            <w:tcBorders>
              <w:bottom w:val="single" w:sz="8" w:space="0" w:color="auto"/>
              <w:right w:val="single" w:sz="8" w:space="0" w:color="auto"/>
            </w:tcBorders>
            <w:vAlign w:val="center"/>
            <w:hideMark/>
          </w:tcPr>
          <w:p w:rsidR="00D6393D" w:rsidRPr="00DF6544" w:rsidRDefault="00476069" w:rsidP="00C91905">
            <w:pPr>
              <w:jc w:val="center"/>
              <w:rPr>
                <w:color w:val="000000"/>
                <w:lang w:eastAsia="en-US"/>
              </w:rPr>
            </w:pPr>
            <w:r>
              <w:rPr>
                <w:color w:val="000000"/>
                <w:lang w:eastAsia="en-US"/>
              </w:rPr>
              <w:t>193</w:t>
            </w:r>
          </w:p>
        </w:tc>
        <w:tc>
          <w:tcPr>
            <w:tcW w:w="780" w:type="dxa"/>
            <w:tcBorders>
              <w:bottom w:val="single" w:sz="8" w:space="0" w:color="auto"/>
              <w:right w:val="single" w:sz="8" w:space="0" w:color="auto"/>
            </w:tcBorders>
            <w:vAlign w:val="center"/>
            <w:hideMark/>
          </w:tcPr>
          <w:p w:rsidR="00D6393D" w:rsidRPr="00BF51D5" w:rsidRDefault="00476069" w:rsidP="00C91905">
            <w:pPr>
              <w:jc w:val="center"/>
              <w:rPr>
                <w:b/>
                <w:bCs/>
                <w:lang w:eastAsia="en-US"/>
              </w:rPr>
            </w:pPr>
            <w:r w:rsidRPr="00BF51D5">
              <w:rPr>
                <w:b/>
                <w:bCs/>
                <w:lang w:eastAsia="en-US"/>
              </w:rPr>
              <w:t>207</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D6393D" w:rsidRPr="00DF6544" w:rsidRDefault="00D6393D" w:rsidP="00C91905">
            <w:pPr>
              <w:jc w:val="center"/>
              <w:rPr>
                <w:color w:val="000000"/>
                <w:lang w:eastAsia="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D6393D" w:rsidRPr="00DF6544" w:rsidRDefault="00D42EB5" w:rsidP="00C91905">
            <w:pPr>
              <w:jc w:val="center"/>
              <w:rPr>
                <w:i/>
                <w:iCs/>
                <w:color w:val="000000"/>
                <w:lang w:eastAsia="en-US"/>
              </w:rPr>
            </w:pPr>
            <w:r>
              <w:rPr>
                <w:i/>
                <w:iCs/>
                <w:color w:val="000000"/>
                <w:lang w:eastAsia="en-US"/>
              </w:rPr>
              <w:t>0</w:t>
            </w:r>
          </w:p>
        </w:tc>
        <w:tc>
          <w:tcPr>
            <w:tcW w:w="680" w:type="dxa"/>
            <w:tcBorders>
              <w:bottom w:val="single" w:sz="8" w:space="0" w:color="auto"/>
              <w:right w:val="single" w:sz="8" w:space="0" w:color="auto"/>
            </w:tcBorders>
            <w:shd w:val="clear" w:color="000000" w:fill="F2F2F2"/>
            <w:vAlign w:val="center"/>
            <w:hideMark/>
          </w:tcPr>
          <w:p w:rsidR="00D6393D" w:rsidRPr="00DF6544" w:rsidRDefault="00D6393D" w:rsidP="00C91905">
            <w:pPr>
              <w:jc w:val="center"/>
              <w:rPr>
                <w:i/>
                <w:iCs/>
                <w:color w:val="000000"/>
                <w:lang w:eastAsia="en-US"/>
              </w:rPr>
            </w:pPr>
            <w:r w:rsidRPr="00DF6544">
              <w:rPr>
                <w:i/>
                <w:iCs/>
                <w:color w:val="000000"/>
                <w:lang w:eastAsia="en-US"/>
              </w:rPr>
              <w:t>0</w:t>
            </w:r>
          </w:p>
        </w:tc>
        <w:tc>
          <w:tcPr>
            <w:tcW w:w="680" w:type="dxa"/>
            <w:tcBorders>
              <w:bottom w:val="single" w:sz="8" w:space="0" w:color="auto"/>
              <w:right w:val="single" w:sz="8" w:space="0" w:color="auto"/>
            </w:tcBorders>
            <w:shd w:val="clear" w:color="000000" w:fill="F2F2F2"/>
            <w:vAlign w:val="center"/>
            <w:hideMark/>
          </w:tcPr>
          <w:p w:rsidR="00D6393D" w:rsidRPr="00DF6544" w:rsidRDefault="00F415B8" w:rsidP="00C91905">
            <w:pPr>
              <w:jc w:val="center"/>
              <w:rPr>
                <w:i/>
                <w:iCs/>
                <w:color w:val="000000"/>
                <w:lang w:eastAsia="en-US"/>
              </w:rPr>
            </w:pPr>
            <w:r>
              <w:rPr>
                <w:i/>
                <w:iCs/>
                <w:color w:val="000000"/>
                <w:lang w:eastAsia="en-US"/>
              </w:rPr>
              <w:t>2</w:t>
            </w: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476069" w:rsidP="00C91905">
            <w:pPr>
              <w:jc w:val="center"/>
              <w:rPr>
                <w:b/>
                <w:bCs/>
                <w:i/>
                <w:iCs/>
                <w:color w:val="000000"/>
                <w:lang w:eastAsia="en-US"/>
              </w:rPr>
            </w:pPr>
            <w:r>
              <w:rPr>
                <w:b/>
                <w:bCs/>
                <w:i/>
                <w:iCs/>
                <w:color w:val="000000"/>
                <w:lang w:eastAsia="en-US"/>
              </w:rPr>
              <w:t>2</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sidRPr="00DF6544">
              <w:rPr>
                <w:color w:val="000000"/>
                <w:lang w:eastAsia="en-US"/>
              </w:rPr>
              <w:t>Контроль (экзамен)</w:t>
            </w:r>
          </w:p>
        </w:tc>
        <w:tc>
          <w:tcPr>
            <w:tcW w:w="460" w:type="dxa"/>
            <w:tcBorders>
              <w:bottom w:val="single" w:sz="8" w:space="0" w:color="auto"/>
            </w:tcBorders>
            <w:shd w:val="clear" w:color="000000" w:fill="595959"/>
            <w:vAlign w:val="center"/>
            <w:hideMark/>
          </w:tcPr>
          <w:p w:rsidR="00D6393D" w:rsidRPr="00DF6544" w:rsidRDefault="00D6393D" w:rsidP="00C91905">
            <w:pPr>
              <w:jc w:val="center"/>
              <w:rPr>
                <w:color w:val="000000"/>
                <w:lang w:eastAsia="en-US"/>
              </w:rPr>
            </w:pPr>
          </w:p>
        </w:tc>
        <w:tc>
          <w:tcPr>
            <w:tcW w:w="1120" w:type="dxa"/>
            <w:gridSpan w:val="2"/>
            <w:tcBorders>
              <w:top w:val="single" w:sz="8" w:space="0" w:color="auto"/>
              <w:bottom w:val="single" w:sz="8" w:space="0" w:color="auto"/>
            </w:tcBorders>
            <w:shd w:val="clear" w:color="000000" w:fill="595959"/>
            <w:vAlign w:val="center"/>
            <w:hideMark/>
          </w:tcPr>
          <w:p w:rsidR="00D6393D" w:rsidRPr="00DF6544" w:rsidRDefault="00D6393D" w:rsidP="00C91905">
            <w:pPr>
              <w:jc w:val="center"/>
              <w:rPr>
                <w:color w:val="000000"/>
                <w:lang w:eastAsia="en-US"/>
              </w:rPr>
            </w:pPr>
          </w:p>
        </w:tc>
        <w:tc>
          <w:tcPr>
            <w:tcW w:w="680" w:type="dxa"/>
            <w:tcBorders>
              <w:bottom w:val="single" w:sz="8" w:space="0" w:color="auto"/>
            </w:tcBorders>
            <w:shd w:val="clear" w:color="000000" w:fill="595959"/>
            <w:vAlign w:val="center"/>
            <w:hideMark/>
          </w:tcPr>
          <w:p w:rsidR="00D6393D" w:rsidRPr="00DF6544" w:rsidRDefault="00D6393D" w:rsidP="00C91905">
            <w:pPr>
              <w:jc w:val="center"/>
              <w:rPr>
                <w:color w:val="000000"/>
                <w:lang w:eastAsia="en-US"/>
              </w:rPr>
            </w:pPr>
          </w:p>
        </w:tc>
        <w:tc>
          <w:tcPr>
            <w:tcW w:w="680" w:type="dxa"/>
            <w:tcBorders>
              <w:bottom w:val="single" w:sz="8" w:space="0" w:color="auto"/>
            </w:tcBorders>
            <w:shd w:val="clear" w:color="000000" w:fill="595959"/>
            <w:vAlign w:val="center"/>
            <w:hideMark/>
          </w:tcPr>
          <w:p w:rsidR="00D6393D" w:rsidRPr="00DF6544" w:rsidRDefault="00D6393D" w:rsidP="00C91905">
            <w:pPr>
              <w:jc w:val="center"/>
              <w:rPr>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color w:val="000000"/>
                <w:lang w:eastAsia="en-US"/>
              </w:rPr>
            </w:pPr>
          </w:p>
        </w:tc>
        <w:tc>
          <w:tcPr>
            <w:tcW w:w="780" w:type="dxa"/>
            <w:tcBorders>
              <w:bottom w:val="single" w:sz="8" w:space="0" w:color="auto"/>
              <w:right w:val="single" w:sz="8" w:space="0" w:color="auto"/>
            </w:tcBorders>
            <w:vAlign w:val="center"/>
            <w:hideMark/>
          </w:tcPr>
          <w:p w:rsidR="00D6393D" w:rsidRPr="00DF6544" w:rsidRDefault="00476069" w:rsidP="00C91905">
            <w:pPr>
              <w:jc w:val="center"/>
              <w:rPr>
                <w:b/>
                <w:bCs/>
                <w:color w:val="000000"/>
                <w:lang w:eastAsia="en-US"/>
              </w:rPr>
            </w:pPr>
            <w:r>
              <w:rPr>
                <w:b/>
                <w:bCs/>
                <w:color w:val="000000"/>
                <w:lang w:eastAsia="en-US"/>
              </w:rPr>
              <w:t>9</w:t>
            </w:r>
          </w:p>
        </w:tc>
      </w:tr>
      <w:tr w:rsidR="00D6393D" w:rsidRPr="00DF6544" w:rsidTr="00C9190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D6393D" w:rsidRPr="00DF6544" w:rsidRDefault="00D6393D" w:rsidP="00C91905">
            <w:pPr>
              <w:jc w:val="center"/>
              <w:rPr>
                <w:color w:val="000000"/>
                <w:lang w:eastAsia="en-US"/>
              </w:rPr>
            </w:pPr>
            <w:r w:rsidRPr="00DF6544">
              <w:rPr>
                <w:color w:val="000000"/>
                <w:lang w:eastAsia="en-US"/>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680" w:type="dxa"/>
            <w:tcBorders>
              <w:bottom w:val="single" w:sz="8" w:space="0" w:color="auto"/>
              <w:right w:val="single" w:sz="8" w:space="0" w:color="auto"/>
            </w:tcBorders>
            <w:shd w:val="clear" w:color="000000" w:fill="595959"/>
            <w:vAlign w:val="center"/>
            <w:hideMark/>
          </w:tcPr>
          <w:p w:rsidR="00D6393D" w:rsidRPr="00DF6544" w:rsidRDefault="00D6393D" w:rsidP="00C91905">
            <w:pPr>
              <w:jc w:val="center"/>
              <w:rPr>
                <w:i/>
                <w:iCs/>
                <w:color w:val="000000"/>
                <w:lang w:eastAsia="en-US"/>
              </w:rPr>
            </w:pPr>
          </w:p>
        </w:tc>
        <w:tc>
          <w:tcPr>
            <w:tcW w:w="780" w:type="dxa"/>
            <w:tcBorders>
              <w:bottom w:val="single" w:sz="8" w:space="0" w:color="auto"/>
              <w:right w:val="single" w:sz="8" w:space="0" w:color="auto"/>
            </w:tcBorders>
            <w:shd w:val="clear" w:color="000000" w:fill="F2F2F2"/>
            <w:vAlign w:val="center"/>
            <w:hideMark/>
          </w:tcPr>
          <w:p w:rsidR="00D6393D" w:rsidRPr="00DF6544" w:rsidRDefault="00476069" w:rsidP="00C91905">
            <w:pPr>
              <w:jc w:val="center"/>
              <w:rPr>
                <w:b/>
                <w:bCs/>
                <w:i/>
                <w:iCs/>
                <w:color w:val="000000"/>
                <w:lang w:eastAsia="en-US"/>
              </w:rPr>
            </w:pPr>
            <w:r>
              <w:rPr>
                <w:b/>
                <w:bCs/>
                <w:i/>
                <w:iCs/>
                <w:color w:val="000000"/>
                <w:lang w:eastAsia="en-US"/>
              </w:rPr>
              <w:t>216</w:t>
            </w:r>
          </w:p>
        </w:tc>
      </w:tr>
    </w:tbl>
    <w:p w:rsidR="00AF61EB" w:rsidRPr="00D80045" w:rsidRDefault="00AF61EB" w:rsidP="00AF61EB">
      <w:pPr>
        <w:tabs>
          <w:tab w:val="left" w:pos="900"/>
        </w:tabs>
        <w:jc w:val="both"/>
        <w:rPr>
          <w:b/>
          <w:sz w:val="24"/>
          <w:szCs w:val="24"/>
        </w:rPr>
      </w:pPr>
    </w:p>
    <w:p w:rsidR="00771E97" w:rsidRPr="00524DE4" w:rsidRDefault="00771E97" w:rsidP="00771E97">
      <w:pPr>
        <w:ind w:firstLine="709"/>
        <w:jc w:val="both"/>
        <w:rPr>
          <w:b/>
          <w:i/>
          <w:sz w:val="16"/>
          <w:szCs w:val="16"/>
        </w:rPr>
      </w:pPr>
      <w:r w:rsidRPr="00524DE4">
        <w:rPr>
          <w:b/>
          <w:i/>
          <w:sz w:val="16"/>
          <w:szCs w:val="16"/>
        </w:rPr>
        <w:t>* Примечания:</w:t>
      </w:r>
    </w:p>
    <w:p w:rsidR="00771E97" w:rsidRPr="00524DE4" w:rsidRDefault="00771E97" w:rsidP="00771E97">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07B9" w:rsidRPr="00D60B34" w:rsidRDefault="00771E97" w:rsidP="00E107B9">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060752">
        <w:rPr>
          <w:b/>
          <w:sz w:val="16"/>
          <w:szCs w:val="16"/>
        </w:rPr>
        <w:t>Старославянский язык</w:t>
      </w:r>
      <w:r w:rsidRPr="00524DE4">
        <w:rPr>
          <w:b/>
          <w:sz w:val="16"/>
          <w:szCs w:val="16"/>
        </w:rPr>
        <w:t>»</w:t>
      </w:r>
      <w:r w:rsidRPr="00524DE4">
        <w:rPr>
          <w:sz w:val="16"/>
          <w:szCs w:val="16"/>
        </w:rPr>
        <w:t xml:space="preserve">  </w:t>
      </w:r>
      <w:r w:rsidR="00E107B9" w:rsidRPr="00D60B34">
        <w:rPr>
          <w:sz w:val="16"/>
          <w:szCs w:val="16"/>
        </w:rPr>
        <w:t xml:space="preserve">согласно требованиям </w:t>
      </w:r>
      <w:r w:rsidR="00E107B9" w:rsidRPr="00D60B34">
        <w:rPr>
          <w:b/>
          <w:sz w:val="16"/>
          <w:szCs w:val="16"/>
        </w:rPr>
        <w:t>частей 3-5 статьи 13, статьи 30, пункта 3 части 1 статьи 34</w:t>
      </w:r>
      <w:r w:rsidR="00E107B9" w:rsidRPr="00D60B34">
        <w:rPr>
          <w:sz w:val="16"/>
          <w:szCs w:val="16"/>
        </w:rPr>
        <w:t xml:space="preserve"> Федерального закона Российской Федерации </w:t>
      </w:r>
      <w:r w:rsidR="00E107B9" w:rsidRPr="00D60B34">
        <w:rPr>
          <w:b/>
          <w:sz w:val="16"/>
          <w:szCs w:val="16"/>
        </w:rPr>
        <w:t>от 29.12.2012 № 273-ФЗ</w:t>
      </w:r>
      <w:r w:rsidR="00E107B9" w:rsidRPr="00D60B34">
        <w:rPr>
          <w:sz w:val="16"/>
          <w:szCs w:val="16"/>
        </w:rPr>
        <w:t xml:space="preserve"> «Об образовании в Российской Федерации»; </w:t>
      </w:r>
      <w:r w:rsidR="00E107B9" w:rsidRPr="00D60B34">
        <w:rPr>
          <w:b/>
          <w:sz w:val="16"/>
          <w:szCs w:val="16"/>
        </w:rPr>
        <w:t>пунктов 16, 38</w:t>
      </w:r>
      <w:r w:rsidR="00E107B9"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107B9">
        <w:rPr>
          <w:sz w:val="16"/>
          <w:szCs w:val="16"/>
        </w:rPr>
        <w:t>7</w:t>
      </w:r>
      <w:r w:rsidR="00E107B9" w:rsidRPr="00D60B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07B9" w:rsidRPr="00D60B34" w:rsidRDefault="00E107B9" w:rsidP="00E107B9">
      <w:pPr>
        <w:ind w:firstLine="709"/>
        <w:jc w:val="both"/>
        <w:rPr>
          <w:b/>
          <w:sz w:val="16"/>
          <w:szCs w:val="16"/>
        </w:rPr>
      </w:pPr>
      <w:r w:rsidRPr="00D60B34">
        <w:rPr>
          <w:b/>
          <w:sz w:val="16"/>
          <w:szCs w:val="16"/>
        </w:rPr>
        <w:t>б) Для обучающихся с ограниченными возможностями здоровья и инвалидов:</w:t>
      </w:r>
    </w:p>
    <w:p w:rsidR="00E107B9" w:rsidRPr="00D60B34" w:rsidRDefault="00E107B9" w:rsidP="00E107B9">
      <w:pPr>
        <w:ind w:firstLine="709"/>
        <w:jc w:val="both"/>
        <w:rPr>
          <w:sz w:val="16"/>
          <w:szCs w:val="16"/>
        </w:rPr>
      </w:pPr>
      <w:r w:rsidRPr="00D60B3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0B34">
        <w:rPr>
          <w:b/>
          <w:sz w:val="16"/>
          <w:szCs w:val="16"/>
        </w:rPr>
        <w:t>статьи 79</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раздела III</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D60B3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0B34">
        <w:rPr>
          <w:b/>
          <w:i/>
          <w:sz w:val="16"/>
          <w:szCs w:val="16"/>
        </w:rPr>
        <w:t>при наличии факта зачисления таких обучающихся с учетом конкретных нозологий</w:t>
      </w:r>
      <w:r w:rsidRPr="00D60B34">
        <w:rPr>
          <w:sz w:val="16"/>
          <w:szCs w:val="16"/>
        </w:rPr>
        <w:t>).</w:t>
      </w:r>
    </w:p>
    <w:p w:rsidR="00E107B9" w:rsidRPr="00D60B34" w:rsidRDefault="00E107B9" w:rsidP="00E107B9">
      <w:pPr>
        <w:ind w:firstLine="709"/>
        <w:jc w:val="both"/>
        <w:rPr>
          <w:b/>
          <w:sz w:val="16"/>
          <w:szCs w:val="16"/>
        </w:rPr>
      </w:pPr>
      <w:r w:rsidRPr="00D60B3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07B9" w:rsidRPr="00D60B34" w:rsidRDefault="00E107B9" w:rsidP="00E107B9">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требованиями </w:t>
      </w:r>
      <w:r w:rsidRPr="00D60B34">
        <w:rPr>
          <w:b/>
          <w:sz w:val="16"/>
          <w:szCs w:val="16"/>
        </w:rPr>
        <w:t xml:space="preserve">частей 3-5 статьи 13, статьи 30, пункта 3 части 1 статьи 34 </w:t>
      </w:r>
      <w:r w:rsidRPr="00D60B34">
        <w:rPr>
          <w:sz w:val="16"/>
          <w:szCs w:val="16"/>
        </w:rPr>
        <w:t xml:space="preserve">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20</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D60B3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0B34">
        <w:rPr>
          <w:b/>
          <w:sz w:val="16"/>
          <w:szCs w:val="16"/>
        </w:rPr>
        <w:t>частью 5 статьи 5</w:t>
      </w:r>
      <w:r w:rsidRPr="00D60B34">
        <w:rPr>
          <w:sz w:val="16"/>
          <w:szCs w:val="16"/>
        </w:rPr>
        <w:t xml:space="preserve"> Федерального закона </w:t>
      </w:r>
      <w:r w:rsidRPr="00D60B34">
        <w:rPr>
          <w:b/>
          <w:sz w:val="16"/>
          <w:szCs w:val="16"/>
        </w:rPr>
        <w:t>от 05.05.2014 № 84-ФЗ</w:t>
      </w:r>
      <w:r w:rsidRPr="00D60B3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07B9" w:rsidRPr="00D60B34" w:rsidRDefault="00E107B9" w:rsidP="00E107B9">
      <w:pPr>
        <w:ind w:firstLine="709"/>
        <w:jc w:val="both"/>
        <w:rPr>
          <w:b/>
          <w:sz w:val="16"/>
          <w:szCs w:val="16"/>
        </w:rPr>
      </w:pPr>
      <w:r w:rsidRPr="00D60B3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07B9" w:rsidRPr="00D60B34" w:rsidRDefault="00E107B9" w:rsidP="00E107B9">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 </w:t>
      </w:r>
      <w:r w:rsidRPr="00D60B34">
        <w:rPr>
          <w:b/>
          <w:sz w:val="16"/>
          <w:szCs w:val="16"/>
        </w:rPr>
        <w:t>пункта 9 части 1 статьи 33, части 3 статьи 34</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43</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D60B34">
        <w:rPr>
          <w:sz w:val="16"/>
          <w:szCs w:val="16"/>
        </w:rPr>
        <w:t xml:space="preserve">, регистрационный № 47415), объем дисциплины в зачетных единицах с указанием </w:t>
      </w:r>
      <w:r w:rsidRPr="00D60B34">
        <w:rPr>
          <w:sz w:val="16"/>
          <w:szCs w:val="16"/>
        </w:rPr>
        <w:lastRenderedPageBreak/>
        <w:t>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80045" w:rsidRDefault="007F4B97" w:rsidP="00E107B9">
      <w:pPr>
        <w:ind w:firstLine="709"/>
        <w:jc w:val="both"/>
        <w:rPr>
          <w:b/>
          <w:sz w:val="24"/>
          <w:szCs w:val="24"/>
        </w:rPr>
      </w:pPr>
    </w:p>
    <w:p w:rsidR="003A71E4" w:rsidRPr="00D80045" w:rsidRDefault="007F4B97" w:rsidP="00705FB5">
      <w:pPr>
        <w:tabs>
          <w:tab w:val="left" w:pos="900"/>
        </w:tabs>
        <w:ind w:firstLine="709"/>
        <w:jc w:val="both"/>
        <w:rPr>
          <w:b/>
          <w:sz w:val="24"/>
          <w:szCs w:val="24"/>
        </w:rPr>
      </w:pPr>
      <w:r w:rsidRPr="00D80045">
        <w:rPr>
          <w:b/>
          <w:sz w:val="24"/>
          <w:szCs w:val="24"/>
        </w:rPr>
        <w:t>5.</w:t>
      </w:r>
      <w:r w:rsidR="00114770" w:rsidRPr="00D80045">
        <w:rPr>
          <w:b/>
          <w:sz w:val="24"/>
          <w:szCs w:val="24"/>
        </w:rPr>
        <w:t>3</w:t>
      </w:r>
      <w:r w:rsidRPr="00D80045">
        <w:rPr>
          <w:b/>
          <w:sz w:val="24"/>
          <w:szCs w:val="24"/>
        </w:rPr>
        <w:t xml:space="preserve"> Содержание дисциплины</w:t>
      </w:r>
    </w:p>
    <w:p w:rsidR="00476069" w:rsidRDefault="00476069" w:rsidP="00F803A3">
      <w:pPr>
        <w:tabs>
          <w:tab w:val="left" w:pos="900"/>
        </w:tabs>
        <w:ind w:firstLine="709"/>
        <w:jc w:val="both"/>
        <w:rPr>
          <w:b/>
          <w:sz w:val="22"/>
          <w:szCs w:val="22"/>
        </w:rPr>
      </w:pPr>
    </w:p>
    <w:p w:rsidR="00476069" w:rsidRPr="007E4234" w:rsidRDefault="00476069" w:rsidP="004B7968">
      <w:pPr>
        <w:ind w:right="162" w:firstLine="567"/>
        <w:jc w:val="both"/>
        <w:rPr>
          <w:sz w:val="24"/>
        </w:rPr>
      </w:pPr>
      <w:r w:rsidRPr="007E4234">
        <w:rPr>
          <w:b/>
          <w:sz w:val="24"/>
        </w:rPr>
        <w:t>Раздел 1</w:t>
      </w:r>
      <w:r w:rsidRPr="007E4234">
        <w:rPr>
          <w:sz w:val="24"/>
        </w:rPr>
        <w:t xml:space="preserve">. </w:t>
      </w:r>
    </w:p>
    <w:p w:rsidR="00476069" w:rsidRPr="007E4234" w:rsidRDefault="00476069" w:rsidP="004B7968">
      <w:pPr>
        <w:ind w:firstLine="567"/>
        <w:rPr>
          <w:color w:val="000000"/>
          <w:sz w:val="24"/>
        </w:rPr>
      </w:pPr>
      <w:r w:rsidRPr="007E4234">
        <w:rPr>
          <w:b/>
          <w:color w:val="000000"/>
          <w:sz w:val="24"/>
          <w:lang w:eastAsia="en-US"/>
        </w:rPr>
        <w:t>Тема № 1</w:t>
      </w:r>
      <w:r w:rsidRPr="007E4234">
        <w:rPr>
          <w:color w:val="000000"/>
          <w:sz w:val="24"/>
          <w:lang w:eastAsia="en-US"/>
        </w:rPr>
        <w:t xml:space="preserve">. </w:t>
      </w:r>
      <w:r w:rsidRPr="007E4234">
        <w:rPr>
          <w:b/>
          <w:color w:val="000000"/>
          <w:sz w:val="24"/>
          <w:lang w:eastAsia="en-US"/>
        </w:rPr>
        <w:t>Содержание и задачи курса. Значение термина общеславянский язык</w:t>
      </w:r>
      <w:r w:rsidRPr="007E4234">
        <w:rPr>
          <w:color w:val="000000"/>
          <w:sz w:val="24"/>
          <w:lang w:eastAsia="en-US"/>
        </w:rPr>
        <w:t>. Расхождения в трактовке термина старославянский язык</w:t>
      </w:r>
      <w:r w:rsidR="004373F3" w:rsidRPr="007E4234">
        <w:rPr>
          <w:color w:val="000000"/>
          <w:sz w:val="24"/>
          <w:lang w:eastAsia="en-US"/>
        </w:rPr>
        <w:t xml:space="preserve">. </w:t>
      </w:r>
      <w:r w:rsidR="004373F3" w:rsidRPr="007E4234">
        <w:rPr>
          <w:color w:val="000000"/>
          <w:sz w:val="24"/>
        </w:rPr>
        <w:t>Старославянский язык в его отношении к праславянскому и современным славянским языкам. Происхождение старославянского языка. Диалектная база старославянского языка. Основные этапы деятельности Кирилла и Мефодия. Славянские азбуки: глаголица и кириллица. Основные памятники старославянской письменности. Основные понятия текстологии: памятник, текст, список, извод, редакция, протограф, антиграф.</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sz w:val="24"/>
        </w:rPr>
      </w:pPr>
      <w:r w:rsidRPr="007E4234">
        <w:rPr>
          <w:b/>
          <w:color w:val="000000"/>
          <w:sz w:val="24"/>
          <w:lang w:eastAsia="en-US"/>
        </w:rPr>
        <w:t>Тема № 2.</w:t>
      </w:r>
      <w:r w:rsidRPr="007E4234">
        <w:rPr>
          <w:color w:val="000000"/>
          <w:sz w:val="24"/>
          <w:lang w:eastAsia="en-US"/>
        </w:rPr>
        <w:t xml:space="preserve"> </w:t>
      </w:r>
      <w:r w:rsidRPr="007E4234">
        <w:rPr>
          <w:b/>
          <w:color w:val="000000"/>
          <w:sz w:val="24"/>
          <w:lang w:eastAsia="en-US"/>
        </w:rPr>
        <w:t>Система фонем позднего индоевропейского языка и её изменения в раннюю праславянскую эпоху.</w:t>
      </w:r>
      <w:r w:rsidRPr="007E4234">
        <w:rPr>
          <w:b/>
          <w:sz w:val="24"/>
        </w:rPr>
        <w:t xml:space="preserve"> Фонетика Фонетическая система старославянского языка IX – XI вв</w:t>
      </w:r>
      <w:r w:rsidRPr="007E4234">
        <w:rPr>
          <w:sz w:val="24"/>
        </w:rPr>
        <w:t xml:space="preserve">. Структура слога. 2 основных принципа построения слога: тенденция к восходящей звучности и слоговой сингармонизм. Ограниченность сочетаний согласных, статичность границ слога. Слогообразующие согласные Р, Л (плавные). Система гласных фонем. Классификация гласных по ряду, подъему, участию губ, носовой окраске. Носовые гласные. Вопрос о качестве фонемы, обозначаемой буквой. Гласные полного образования и редуцированные. Редуцированные гласные И, Ы (напряженные). Сильные и слабые позиции редуцированных гласных. Отражение в старославянских памятниках процесса падения редуцированных гласных. Гласные звуки в абсолютном начале слова. </w:t>
      </w:r>
    </w:p>
    <w:p w:rsidR="004B7968" w:rsidRPr="00256678" w:rsidRDefault="004B7968" w:rsidP="004B7968">
      <w:pPr>
        <w:ind w:right="162" w:firstLine="567"/>
        <w:jc w:val="both"/>
        <w:rPr>
          <w:b/>
          <w:sz w:val="24"/>
        </w:rPr>
      </w:pPr>
    </w:p>
    <w:p w:rsidR="00476069" w:rsidRPr="007E4234" w:rsidRDefault="00476069" w:rsidP="004B7968">
      <w:pPr>
        <w:ind w:right="162" w:firstLine="567"/>
        <w:jc w:val="both"/>
        <w:rPr>
          <w:sz w:val="24"/>
        </w:rPr>
      </w:pPr>
      <w:r w:rsidRPr="007E4234">
        <w:rPr>
          <w:b/>
          <w:sz w:val="24"/>
        </w:rPr>
        <w:t>Тема № 3.</w:t>
      </w:r>
      <w:r w:rsidRPr="007E4234">
        <w:rPr>
          <w:sz w:val="24"/>
        </w:rPr>
        <w:t xml:space="preserve"> </w:t>
      </w:r>
      <w:r w:rsidRPr="007E4234">
        <w:rPr>
          <w:b/>
          <w:color w:val="000000"/>
          <w:sz w:val="24"/>
          <w:lang w:eastAsia="en-US"/>
        </w:rPr>
        <w:t>Продолжение формирования новой системы согласных: появление аффрикат и новых фрикативных</w:t>
      </w:r>
      <w:r w:rsidRPr="007E4234">
        <w:rPr>
          <w:sz w:val="24"/>
        </w:rPr>
        <w:t xml:space="preserve"> Система согласных фонем. Характеристика согласных по месту и способу образования, твердости - мягкости, участию голоса. Группы согласных по твердости – мягкости: твердые, полумягкие и мягкие согласные. Оглушение [ з ] в предлогах – приставках из -, раз – и ассимиляция перед шипящими и свистящими согласными (И Ш Е Д Ъ И З Ш Ь Д Ъ). </w:t>
      </w:r>
    </w:p>
    <w:p w:rsidR="004B7968" w:rsidRPr="00256678" w:rsidRDefault="004B7968" w:rsidP="004B7968">
      <w:pPr>
        <w:ind w:right="162" w:firstLine="567"/>
        <w:jc w:val="both"/>
        <w:rPr>
          <w:b/>
          <w:sz w:val="24"/>
        </w:rPr>
      </w:pPr>
    </w:p>
    <w:p w:rsidR="00476069" w:rsidRPr="007E4234" w:rsidRDefault="00476069" w:rsidP="004B7968">
      <w:pPr>
        <w:ind w:right="162" w:firstLine="567"/>
        <w:jc w:val="both"/>
        <w:rPr>
          <w:sz w:val="24"/>
        </w:rPr>
      </w:pPr>
      <w:r w:rsidRPr="007E4234">
        <w:rPr>
          <w:b/>
          <w:sz w:val="24"/>
        </w:rPr>
        <w:t xml:space="preserve">Тема №  4. </w:t>
      </w:r>
      <w:r w:rsidRPr="007E4234">
        <w:rPr>
          <w:b/>
          <w:color w:val="000000"/>
          <w:sz w:val="24"/>
          <w:lang w:eastAsia="en-US"/>
        </w:rPr>
        <w:t>Начало действия тенденции к открытости слога как первый этап поздней праславянской эпохи. Монофтонгизация дифтонгов на неслоговые.</w:t>
      </w:r>
      <w:r w:rsidRPr="007E4234">
        <w:rPr>
          <w:b/>
          <w:sz w:val="24"/>
        </w:rPr>
        <w:t xml:space="preserve"> </w:t>
      </w:r>
      <w:r w:rsidRPr="007E4234">
        <w:rPr>
          <w:sz w:val="24"/>
        </w:rPr>
        <w:t xml:space="preserve">Происхождение фонетической системы старославянского языка как отражение процессов праславянского периода. Праславянский (общеславянский) язык как язык – основа славянских племен (с момента отделения их от других индоевропейских племен до VI в. н.э.). Общая характеристика праславянского периода. Возникновение тенденции к возрастающей звучности в строении слога. Происхождение гласных. Происхождение славянских гласных в результате закона количественно-качественных изменений: возникновение редуцированных ъ, ь: утрата общеиндоевропейского * и. Возникновение первого ряда чередований гласных. Происхождение славянских гласных в результате действия закона открытого слога, монофтонгизации дифтонгов и дифтонгических сочетаний: происхождение носовых, возникновение гласного [у], И, дифтонгического происхождения. Возникновение второго и третьего ряда чередований гласных. Изменение дифтонгических сочетаний с плавными согласными в абсолютном начале слова (* оrt, * olt). Изменение дифтонгических сочетаний с плавными между согласными в корне (* tort, * tolt, * tert, * telt), возникновение полногласных и неполногласных сочетаний. Изменение дифтонгических сочетаний редуцированных гласных с плавными (* tъrt, * tьrt, * tъlt, *tьlt). Происхождение согласных. </w:t>
      </w:r>
    </w:p>
    <w:p w:rsidR="00476069" w:rsidRPr="007E4234" w:rsidRDefault="00476069" w:rsidP="004B7968">
      <w:pPr>
        <w:ind w:right="162" w:firstLine="567"/>
        <w:jc w:val="both"/>
        <w:rPr>
          <w:sz w:val="24"/>
        </w:rPr>
      </w:pPr>
      <w:r w:rsidRPr="007E4234">
        <w:rPr>
          <w:b/>
          <w:color w:val="000000"/>
          <w:sz w:val="24"/>
          <w:lang w:eastAsia="en-US"/>
        </w:rPr>
        <w:lastRenderedPageBreak/>
        <w:t>Тема № 5. Вторая и третья палатализации заднеязычных в праславянском. Монофтонгизация дифтонгических сочетаний на носовые сонанты.</w:t>
      </w:r>
      <w:r w:rsidRPr="007E4234">
        <w:rPr>
          <w:b/>
          <w:sz w:val="24"/>
        </w:rPr>
        <w:t xml:space="preserve"> </w:t>
      </w:r>
      <w:r w:rsidRPr="007E4234">
        <w:rPr>
          <w:sz w:val="24"/>
        </w:rPr>
        <w:t>Изменение групп согласных в связи с действием тенденции и открытости слога: диэреза, процессы ассимиляции и диссимиляции. Утрата согласных в абсолютном конце слова. Смягчение заднеязычных согласных: I, II, III палатализации. Смягчение согласных и групп согласных под воздействием * j. Изменение групп согласных * gt, * kt + i; *gve, *kve.</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color w:val="000000"/>
          <w:sz w:val="24"/>
          <w:lang w:eastAsia="en-US"/>
        </w:rPr>
      </w:pPr>
      <w:r w:rsidRPr="007E4234">
        <w:rPr>
          <w:b/>
          <w:color w:val="000000"/>
          <w:sz w:val="24"/>
          <w:lang w:eastAsia="en-US"/>
        </w:rPr>
        <w:t>Тема № 6. Монофтонгизация дифтонгических сочетаний на плавные.</w:t>
      </w:r>
      <w:r w:rsidRPr="007E4234">
        <w:rPr>
          <w:color w:val="000000"/>
          <w:sz w:val="24"/>
          <w:lang w:eastAsia="en-US"/>
        </w:rPr>
        <w:t xml:space="preserve"> Падение редуцированных в старославянском языке: </w:t>
      </w:r>
      <w:r w:rsidRPr="007E4234">
        <w:rPr>
          <w:sz w:val="24"/>
        </w:rPr>
        <w:t>Редуцированные гласные. Отражение в старославянских текстах процесса падения редуцированных. Позиции редуцированных</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sz w:val="24"/>
        </w:rPr>
      </w:pPr>
      <w:r w:rsidRPr="007E4234">
        <w:rPr>
          <w:b/>
          <w:color w:val="000000"/>
          <w:sz w:val="24"/>
          <w:lang w:eastAsia="en-US"/>
        </w:rPr>
        <w:t>Тема № 7. Фонетические процессы в старославянском, не связанные с падением редуцированных.</w:t>
      </w:r>
      <w:r w:rsidRPr="007E4234">
        <w:rPr>
          <w:color w:val="000000"/>
          <w:sz w:val="24"/>
          <w:lang w:eastAsia="en-US"/>
        </w:rPr>
        <w:t xml:space="preserve"> Фонетическая система старославянского языка</w:t>
      </w:r>
      <w:r w:rsidRPr="007E4234">
        <w:rPr>
          <w:sz w:val="24"/>
        </w:rPr>
        <w:t xml:space="preserve"> Фонетическая система старославянского языка в сравнении с фонетической системой современного русского языка: фонетические признаки старославянизмов. </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color w:val="000000"/>
          <w:sz w:val="24"/>
          <w:lang w:eastAsia="en-US"/>
        </w:rPr>
      </w:pPr>
      <w:r w:rsidRPr="007E4234">
        <w:rPr>
          <w:b/>
          <w:color w:val="000000"/>
          <w:sz w:val="24"/>
          <w:lang w:eastAsia="en-US"/>
        </w:rPr>
        <w:t>Раздел 2</w:t>
      </w:r>
      <w:r w:rsidRPr="007E4234">
        <w:rPr>
          <w:color w:val="000000"/>
          <w:sz w:val="24"/>
          <w:lang w:eastAsia="en-US"/>
        </w:rPr>
        <w:t xml:space="preserve">. </w:t>
      </w:r>
    </w:p>
    <w:p w:rsidR="00476069" w:rsidRPr="007E4234" w:rsidRDefault="00476069" w:rsidP="004B7968">
      <w:pPr>
        <w:ind w:right="162" w:firstLine="567"/>
        <w:jc w:val="both"/>
        <w:rPr>
          <w:color w:val="000000"/>
          <w:sz w:val="24"/>
          <w:lang w:eastAsia="en-US"/>
        </w:rPr>
      </w:pPr>
      <w:r w:rsidRPr="007E4234">
        <w:rPr>
          <w:b/>
          <w:color w:val="000000"/>
          <w:sz w:val="24"/>
          <w:lang w:eastAsia="en-US"/>
        </w:rPr>
        <w:t>Тема № 8. Основные черты грамматического строя индоевропейского языка и их наследие в праславянском:</w:t>
      </w:r>
      <w:r w:rsidRPr="007E4234">
        <w:rPr>
          <w:sz w:val="24"/>
        </w:rPr>
        <w:t xml:space="preserve"> Грамматический строй старославянского языка. Основные лексико-грамматические разряды слов.</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color w:val="000000"/>
          <w:sz w:val="24"/>
          <w:lang w:eastAsia="en-US"/>
        </w:rPr>
      </w:pPr>
      <w:r w:rsidRPr="007E4234">
        <w:rPr>
          <w:b/>
          <w:color w:val="000000"/>
          <w:sz w:val="24"/>
          <w:lang w:eastAsia="en-US"/>
        </w:rPr>
        <w:t>Тема № 9. Происхождение форм настоящего времени</w:t>
      </w:r>
      <w:r w:rsidRPr="007E4234">
        <w:rPr>
          <w:color w:val="000000"/>
          <w:sz w:val="24"/>
          <w:lang w:eastAsia="en-US"/>
        </w:rPr>
        <w:t>. Имперфект. Выражение будущего времени. Неличные формы глагола. Причастие с суффиксом -1. Перфект. Плюсквамперфект.</w:t>
      </w:r>
      <w:r w:rsidRPr="007E4234">
        <w:rPr>
          <w:sz w:val="24"/>
        </w:rPr>
        <w:t xml:space="preserve"> Основные грамматические категории глагола: лицо, время, наклонение, залог. Формообрзующие глагольные основы: основа настоящего времени и основа инфинитива. Особенности основы инфинитива с древней основой на заднеязычный согласный (* pekti, * mogti). Определение древней основы инфинитива у глаголов типа ПЛЕСТИ, ВЕСТИ (* pletti, * vedti). Класс нетематических (атематических) глаголов. Настоящее время. Спряжение тематических и атематических глаголов в настоящем времени. Система форм прошедшего времени. Простые (синтетические) и сложные (аналитические) формы. Значение и образование аориста: простой аорист, сигматический аорист старого и нового типов. Значение и образование имперфекта. Значение и образование перфекта. Значение и образование плюсквамперфекта. Система форм будущего времени. Будущее простое как контекстно обусловленная форма настоящего времени. Значение и образование будущего сложного 1-го и будущего сложного 2-го. Образование и спряжение глаголов в повелительном наклонении. </w:t>
      </w:r>
    </w:p>
    <w:p w:rsidR="004B7968" w:rsidRPr="00256678" w:rsidRDefault="004B7968" w:rsidP="004B7968">
      <w:pPr>
        <w:ind w:right="162" w:firstLine="567"/>
        <w:jc w:val="both"/>
        <w:rPr>
          <w:b/>
          <w:sz w:val="24"/>
        </w:rPr>
      </w:pPr>
    </w:p>
    <w:p w:rsidR="00476069" w:rsidRPr="007E4234" w:rsidRDefault="00476069" w:rsidP="004B7968">
      <w:pPr>
        <w:ind w:right="162" w:firstLine="567"/>
        <w:jc w:val="both"/>
        <w:rPr>
          <w:color w:val="000000"/>
          <w:sz w:val="24"/>
          <w:lang w:eastAsia="en-US"/>
        </w:rPr>
      </w:pPr>
      <w:r w:rsidRPr="007E4234">
        <w:rPr>
          <w:b/>
          <w:sz w:val="24"/>
        </w:rPr>
        <w:t>Тема № 10.</w:t>
      </w:r>
      <w:r w:rsidRPr="007E4234">
        <w:rPr>
          <w:b/>
          <w:color w:val="000000"/>
          <w:sz w:val="24"/>
          <w:lang w:eastAsia="en-US"/>
        </w:rPr>
        <w:t xml:space="preserve"> Сослагательное наклонение</w:t>
      </w:r>
      <w:r w:rsidRPr="007E4234">
        <w:rPr>
          <w:color w:val="000000"/>
          <w:sz w:val="24"/>
          <w:lang w:eastAsia="en-US"/>
        </w:rPr>
        <w:t>. Повелительное наклонение. Неличные формы глагола Инфинитив, супин и причастие с суффиксом.</w:t>
      </w:r>
      <w:r w:rsidRPr="007E4234">
        <w:rPr>
          <w:sz w:val="24"/>
        </w:rPr>
        <w:t xml:space="preserve"> Образование и склонение глаголов в сослагательном наклонении. Именные формы глагола – инфинитив, супин, причастие. Происхождение инфинитива и супина. Значение, образование, употребление супина.</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color w:val="000000"/>
          <w:sz w:val="24"/>
          <w:lang w:eastAsia="en-US"/>
        </w:rPr>
      </w:pPr>
      <w:r w:rsidRPr="007E4234">
        <w:rPr>
          <w:b/>
          <w:color w:val="000000"/>
          <w:sz w:val="24"/>
          <w:lang w:eastAsia="en-US"/>
        </w:rPr>
        <w:t>Тема № 11. Именные формы глагола</w:t>
      </w:r>
      <w:r w:rsidRPr="007E4234">
        <w:rPr>
          <w:color w:val="000000"/>
          <w:sz w:val="24"/>
          <w:lang w:eastAsia="en-US"/>
        </w:rPr>
        <w:t xml:space="preserve">: </w:t>
      </w:r>
      <w:r w:rsidRPr="007E4234">
        <w:rPr>
          <w:sz w:val="24"/>
        </w:rPr>
        <w:t>Причастия. Образование и склонение действительных причастий (именных и местоименных) в настоящем и прошедшем времени. Образование и склонение страдательных причастий (именных и местоименных) в настоящем и прошедшем времени. Несклоняемые причастия действительного залога прошедшего времени с суффиксом – л.</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color w:val="000000"/>
          <w:sz w:val="24"/>
          <w:lang w:eastAsia="en-US"/>
        </w:rPr>
      </w:pPr>
      <w:r w:rsidRPr="007E4234">
        <w:rPr>
          <w:b/>
          <w:color w:val="000000"/>
          <w:sz w:val="24"/>
          <w:lang w:eastAsia="en-US"/>
        </w:rPr>
        <w:t xml:space="preserve">Тема № 12. Имя существительное. </w:t>
      </w:r>
      <w:r w:rsidRPr="007E4234">
        <w:rPr>
          <w:color w:val="000000"/>
          <w:sz w:val="24"/>
          <w:lang w:eastAsia="en-US"/>
        </w:rPr>
        <w:t>Система именного склонения Склонение имён с основой на согласные и сонанты.</w:t>
      </w:r>
      <w:r w:rsidRPr="007E4234">
        <w:rPr>
          <w:sz w:val="24"/>
        </w:rPr>
        <w:t xml:space="preserve"> Имя существительное. Основные грамматические категории и их своеобразие: род, число, падеж. Понятие о древнейшей основе. Многотипность </w:t>
      </w:r>
      <w:r w:rsidRPr="007E4234">
        <w:rPr>
          <w:sz w:val="24"/>
        </w:rPr>
        <w:lastRenderedPageBreak/>
        <w:t>склонения существительных. Твердый и мягкий варианты склонения (основы на *- а и *- о). Чередования заднеязычных и свистящих со- гласных в падежных формах существительных (основы на *- а и *- о). Отражение в памятниках письменности позднейших процессов (взаимодействия разных типов склонения и развития категории одушевленности).</w:t>
      </w:r>
    </w:p>
    <w:p w:rsidR="004B7968" w:rsidRPr="00256678" w:rsidRDefault="004B7968" w:rsidP="004B7968">
      <w:pPr>
        <w:ind w:right="162" w:firstLine="567"/>
        <w:jc w:val="both"/>
        <w:rPr>
          <w:b/>
          <w:color w:val="000000"/>
          <w:sz w:val="24"/>
          <w:lang w:eastAsia="en-US"/>
        </w:rPr>
      </w:pPr>
    </w:p>
    <w:p w:rsidR="00476069" w:rsidRPr="007E4234" w:rsidRDefault="00476069" w:rsidP="004B7968">
      <w:pPr>
        <w:ind w:right="162" w:firstLine="567"/>
        <w:jc w:val="both"/>
        <w:rPr>
          <w:sz w:val="24"/>
        </w:rPr>
      </w:pPr>
      <w:r w:rsidRPr="007E4234">
        <w:rPr>
          <w:b/>
          <w:color w:val="000000"/>
          <w:sz w:val="24"/>
          <w:lang w:eastAsia="en-US"/>
        </w:rPr>
        <w:t>Тема № 13. Склонение местоименных слов в праславянском и старославянском языке. Прилагательные старославянского языка.</w:t>
      </w:r>
      <w:r w:rsidRPr="007E4234">
        <w:rPr>
          <w:sz w:val="24"/>
        </w:rPr>
        <w:t xml:space="preserve"> Местоимение. Местоимения личные и неличные. Личные местоимения, особенности склонения (супплетивизм и энклитические формы). Возвратное местоимение. Употребление указательных местоимений И, Я, Е в функции личных местоимений 3 лица. Основные разряды неличных местоимений. Указательные местоимения. Склонение неличных местоимений. Имя прилагательное. Основные грамматические категории имени прилагательного. Разряды по значению: качественные, относительные, притяжательные. Именные и местоименные формы. Склонение именных форм по типу основ на *- а и *- о. Образование и склонение местоименных форм. Изменения в падежных окончаниях местоименных форм прилагательных. Образование и склонение форм сравнительной степени. Именные и местоименные формы сравнительной степени.</w:t>
      </w:r>
    </w:p>
    <w:p w:rsidR="004B7968" w:rsidRPr="00256678" w:rsidRDefault="004B7968" w:rsidP="004B7968">
      <w:pPr>
        <w:tabs>
          <w:tab w:val="left" w:pos="900"/>
        </w:tabs>
        <w:ind w:firstLine="567"/>
        <w:jc w:val="both"/>
        <w:rPr>
          <w:b/>
          <w:sz w:val="24"/>
        </w:rPr>
      </w:pPr>
    </w:p>
    <w:p w:rsidR="00476069" w:rsidRDefault="00476069" w:rsidP="004B7968">
      <w:pPr>
        <w:tabs>
          <w:tab w:val="left" w:pos="900"/>
        </w:tabs>
        <w:ind w:firstLine="567"/>
        <w:jc w:val="both"/>
        <w:rPr>
          <w:sz w:val="24"/>
        </w:rPr>
      </w:pPr>
      <w:r w:rsidRPr="007E4234">
        <w:rPr>
          <w:b/>
          <w:sz w:val="24"/>
        </w:rPr>
        <w:t>Тема № 14. Важнейшие синтаксические особенности старославянских текстов</w:t>
      </w:r>
      <w:r w:rsidRPr="007E4234">
        <w:rPr>
          <w:sz w:val="24"/>
        </w:rPr>
        <w:t>. Связь синтаксических особенностей старославянского языка с языком греческих оригинальных текстов. Простое предложение. Особенности согласования сказуемого с подлежащим, имеющим собирательное значение (типа народъ, градъ в значении «горожане» и под.). Беспредложное управление. Конструкции с «двойными» падежами (винительным, родительным, дательным). Сложное предложение. Основные союзы и их значения. Искусственно созданные союзы для перевода придаточных предложений оригинальных греческих текстов (понеже, доньдеже и под.). Оборот «дательный самостоятельный», его значение, структура, особенности перевода.</w:t>
      </w:r>
    </w:p>
    <w:p w:rsidR="00EE3B5B" w:rsidRPr="007E4234" w:rsidRDefault="00EE3B5B" w:rsidP="00476069">
      <w:pPr>
        <w:tabs>
          <w:tab w:val="left" w:pos="900"/>
        </w:tabs>
        <w:jc w:val="both"/>
        <w:rPr>
          <w:b/>
          <w:sz w:val="28"/>
          <w:szCs w:val="22"/>
        </w:rPr>
      </w:pPr>
    </w:p>
    <w:p w:rsidR="003A71E4" w:rsidRPr="00D80045" w:rsidRDefault="00F803A3" w:rsidP="00F803A3">
      <w:pPr>
        <w:tabs>
          <w:tab w:val="left" w:pos="900"/>
        </w:tabs>
        <w:ind w:firstLine="709"/>
        <w:jc w:val="both"/>
        <w:rPr>
          <w:b/>
          <w:sz w:val="24"/>
          <w:szCs w:val="24"/>
        </w:rPr>
      </w:pPr>
      <w:r w:rsidRPr="00D80045">
        <w:rPr>
          <w:b/>
          <w:sz w:val="24"/>
          <w:szCs w:val="24"/>
        </w:rPr>
        <w:t>6. Перечень учебно-методического обеспечения для самостоятельной работы обучающихся по дисциплине</w:t>
      </w:r>
    </w:p>
    <w:p w:rsidR="003A57B5" w:rsidRPr="00D80045" w:rsidRDefault="003A57B5" w:rsidP="00B50D57">
      <w:pPr>
        <w:pStyle w:val="a4"/>
        <w:numPr>
          <w:ilvl w:val="0"/>
          <w:numId w:val="6"/>
        </w:numPr>
        <w:spacing w:after="0"/>
        <w:jc w:val="both"/>
        <w:rPr>
          <w:rFonts w:ascii="Times New Roman" w:hAnsi="Times New Roman"/>
          <w:sz w:val="24"/>
          <w:szCs w:val="24"/>
        </w:rPr>
      </w:pPr>
      <w:r w:rsidRPr="00D80045">
        <w:rPr>
          <w:rFonts w:ascii="Times New Roman" w:hAnsi="Times New Roman"/>
          <w:sz w:val="24"/>
          <w:szCs w:val="24"/>
        </w:rPr>
        <w:t>Методические указания  для обучающихся по освоению дисциплины «</w:t>
      </w:r>
      <w:r w:rsidR="00060752">
        <w:rPr>
          <w:rFonts w:ascii="Times New Roman" w:hAnsi="Times New Roman"/>
          <w:sz w:val="24"/>
          <w:szCs w:val="24"/>
        </w:rPr>
        <w:t>Старославянский язык</w:t>
      </w:r>
      <w:r w:rsidRPr="00D80045">
        <w:rPr>
          <w:rFonts w:ascii="Times New Roman" w:hAnsi="Times New Roman"/>
          <w:sz w:val="24"/>
          <w:szCs w:val="24"/>
        </w:rPr>
        <w:t>»/</w:t>
      </w:r>
      <w:r w:rsidR="00516F43" w:rsidRPr="00D80045">
        <w:rPr>
          <w:rFonts w:ascii="Times New Roman" w:hAnsi="Times New Roman"/>
          <w:sz w:val="24"/>
          <w:szCs w:val="24"/>
        </w:rPr>
        <w:t xml:space="preserve"> </w:t>
      </w:r>
      <w:r w:rsidR="00185641" w:rsidRPr="00D80045">
        <w:rPr>
          <w:rFonts w:ascii="Times New Roman" w:hAnsi="Times New Roman"/>
          <w:sz w:val="24"/>
          <w:szCs w:val="24"/>
        </w:rPr>
        <w:t>О.В. Попова</w:t>
      </w:r>
      <w:r w:rsidRPr="00D80045">
        <w:rPr>
          <w:rFonts w:ascii="Times New Roman" w:hAnsi="Times New Roman"/>
          <w:sz w:val="24"/>
          <w:szCs w:val="24"/>
        </w:rPr>
        <w:t xml:space="preserve">. </w:t>
      </w:r>
      <w:r w:rsidR="00920199" w:rsidRPr="00D80045">
        <w:rPr>
          <w:rFonts w:ascii="Times New Roman" w:hAnsi="Times New Roman"/>
          <w:sz w:val="24"/>
          <w:szCs w:val="24"/>
        </w:rPr>
        <w:t xml:space="preserve">– Омск: </w:t>
      </w:r>
      <w:r w:rsidRPr="00D80045">
        <w:rPr>
          <w:rFonts w:ascii="Times New Roman" w:hAnsi="Times New Roman"/>
          <w:sz w:val="24"/>
          <w:szCs w:val="24"/>
        </w:rPr>
        <w:t>Изд-во О</w:t>
      </w:r>
      <w:r w:rsidR="002B2125">
        <w:rPr>
          <w:rFonts w:ascii="Times New Roman" w:hAnsi="Times New Roman"/>
          <w:sz w:val="24"/>
          <w:szCs w:val="24"/>
        </w:rPr>
        <w:t>мской гуманитарной академии, 202</w:t>
      </w:r>
      <w:r w:rsidR="00256678">
        <w:rPr>
          <w:rFonts w:ascii="Times New Roman" w:hAnsi="Times New Roman"/>
          <w:sz w:val="24"/>
          <w:szCs w:val="24"/>
        </w:rPr>
        <w:t>2</w:t>
      </w:r>
      <w:r w:rsidR="000C192E">
        <w:rPr>
          <w:rFonts w:ascii="Times New Roman" w:hAnsi="Times New Roman"/>
          <w:sz w:val="24"/>
          <w:szCs w:val="24"/>
        </w:rPr>
        <w:t>.</w:t>
      </w:r>
      <w:r w:rsidR="00920199" w:rsidRPr="00D80045">
        <w:rPr>
          <w:rFonts w:ascii="Times New Roman" w:hAnsi="Times New Roman"/>
          <w:sz w:val="24"/>
          <w:szCs w:val="24"/>
        </w:rPr>
        <w:t xml:space="preserve"> </w:t>
      </w:r>
    </w:p>
    <w:p w:rsidR="00BF51D5" w:rsidRPr="00BF51D5" w:rsidRDefault="00BF51D5" w:rsidP="00BF51D5">
      <w:pPr>
        <w:numPr>
          <w:ilvl w:val="0"/>
          <w:numId w:val="6"/>
        </w:numPr>
        <w:jc w:val="both"/>
        <w:rPr>
          <w:rFonts w:eastAsia="Calibri"/>
          <w:sz w:val="24"/>
          <w:szCs w:val="24"/>
        </w:rPr>
      </w:pPr>
      <w:r w:rsidRPr="00BF51D5">
        <w:rPr>
          <w:rFonts w:eastAsia="Calibri"/>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F51D5" w:rsidRDefault="00F85FBB" w:rsidP="00BF51D5">
      <w:pPr>
        <w:numPr>
          <w:ilvl w:val="0"/>
          <w:numId w:val="6"/>
        </w:numPr>
        <w:jc w:val="both"/>
        <w:rPr>
          <w:rFonts w:eastAsia="Calibri"/>
          <w:sz w:val="24"/>
          <w:szCs w:val="24"/>
        </w:rPr>
      </w:pPr>
      <w:r w:rsidRPr="00F85FBB">
        <w:rPr>
          <w:rFonts w:eastAsia="Calibri"/>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51D5" w:rsidRPr="00BF51D5" w:rsidRDefault="00BF51D5" w:rsidP="00BF51D5">
      <w:pPr>
        <w:numPr>
          <w:ilvl w:val="0"/>
          <w:numId w:val="6"/>
        </w:numPr>
        <w:jc w:val="both"/>
        <w:rPr>
          <w:rFonts w:eastAsia="Calibri"/>
          <w:sz w:val="24"/>
          <w:szCs w:val="24"/>
        </w:rPr>
      </w:pPr>
      <w:r w:rsidRPr="00CD71BD">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eastAsia="Calibri"/>
          <w:sz w:val="24"/>
          <w:szCs w:val="24"/>
          <w:lang w:eastAsia="en-US"/>
        </w:rPr>
        <w:t xml:space="preserve">е </w:t>
      </w:r>
      <w:r w:rsidRPr="00CD71BD">
        <w:rPr>
          <w:rFonts w:eastAsia="Calibri"/>
          <w:sz w:val="24"/>
          <w:szCs w:val="24"/>
          <w:lang w:eastAsia="en-US"/>
        </w:rPr>
        <w:t>приказом ректора от 28.08.2017 №37.</w:t>
      </w:r>
    </w:p>
    <w:p w:rsidR="00FD6763" w:rsidRPr="00F85FBB" w:rsidRDefault="00FD6763" w:rsidP="00F85FBB">
      <w:pPr>
        <w:ind w:left="720" w:hanging="360"/>
        <w:jc w:val="both"/>
        <w:rPr>
          <w:rFonts w:eastAsia="Calibri"/>
          <w:sz w:val="24"/>
          <w:szCs w:val="24"/>
        </w:rPr>
      </w:pPr>
    </w:p>
    <w:p w:rsidR="00785842" w:rsidRPr="00D80045" w:rsidRDefault="00BE4B64" w:rsidP="00705FB5">
      <w:pPr>
        <w:ind w:firstLine="709"/>
        <w:jc w:val="both"/>
        <w:rPr>
          <w:b/>
          <w:sz w:val="24"/>
          <w:szCs w:val="24"/>
        </w:rPr>
      </w:pPr>
      <w:r>
        <w:rPr>
          <w:b/>
          <w:sz w:val="24"/>
          <w:szCs w:val="24"/>
        </w:rPr>
        <w:t>7</w:t>
      </w:r>
      <w:r w:rsidR="007F4B97" w:rsidRPr="00D80045">
        <w:rPr>
          <w:b/>
          <w:sz w:val="24"/>
          <w:szCs w:val="24"/>
        </w:rPr>
        <w:t>.</w:t>
      </w:r>
      <w:r w:rsidR="007865CB" w:rsidRPr="00D80045">
        <w:rPr>
          <w:b/>
          <w:sz w:val="24"/>
          <w:szCs w:val="24"/>
        </w:rPr>
        <w:t xml:space="preserve"> </w:t>
      </w:r>
      <w:r w:rsidR="00785842" w:rsidRPr="00D80045">
        <w:rPr>
          <w:b/>
          <w:sz w:val="24"/>
          <w:szCs w:val="24"/>
        </w:rPr>
        <w:t>Перечень основной и дополнительной учебной литературы, необходимой для освоения дисциплины</w:t>
      </w:r>
    </w:p>
    <w:p w:rsidR="0003229E" w:rsidRDefault="0003229E" w:rsidP="0003229E">
      <w:pPr>
        <w:rPr>
          <w:b/>
          <w:i/>
          <w:sz w:val="24"/>
          <w:szCs w:val="24"/>
          <w:shd w:val="clear" w:color="auto" w:fill="FFFFFF"/>
        </w:rPr>
      </w:pPr>
    </w:p>
    <w:p w:rsidR="00B76005" w:rsidRPr="00B76005" w:rsidRDefault="00B76005" w:rsidP="004B7968">
      <w:pPr>
        <w:jc w:val="center"/>
        <w:rPr>
          <w:b/>
          <w:i/>
          <w:sz w:val="24"/>
          <w:szCs w:val="24"/>
        </w:rPr>
      </w:pPr>
      <w:r w:rsidRPr="00B76005">
        <w:rPr>
          <w:b/>
          <w:i/>
          <w:sz w:val="24"/>
          <w:szCs w:val="24"/>
        </w:rPr>
        <w:lastRenderedPageBreak/>
        <w:t>Основная</w:t>
      </w:r>
    </w:p>
    <w:p w:rsidR="00363CFE" w:rsidRDefault="00363CFE" w:rsidP="004B7968">
      <w:pPr>
        <w:widowControl/>
        <w:numPr>
          <w:ilvl w:val="0"/>
          <w:numId w:val="14"/>
        </w:numPr>
        <w:autoSpaceDE/>
        <w:autoSpaceDN/>
        <w:adjustRightInd/>
        <w:jc w:val="both"/>
        <w:rPr>
          <w:iCs/>
          <w:sz w:val="24"/>
          <w:szCs w:val="24"/>
          <w:lang w:eastAsia="ar-SA"/>
        </w:rPr>
      </w:pPr>
      <w:r w:rsidRPr="00363CFE">
        <w:rPr>
          <w:i/>
          <w:iCs/>
          <w:sz w:val="24"/>
          <w:szCs w:val="24"/>
          <w:lang w:eastAsia="ar-SA"/>
        </w:rPr>
        <w:t>Колесов, В. В. </w:t>
      </w:r>
      <w:r w:rsidRPr="00363CFE">
        <w:rPr>
          <w:iCs/>
          <w:sz w:val="24"/>
          <w:szCs w:val="24"/>
          <w:lang w:eastAsia="ar-SA"/>
        </w:rPr>
        <w:t>История русского языка в 2 ч. Часть 1 : учебник для бакалавриата и магистратуры / В. В. Колесов. — 2-е изд., испр. и доп. — Москва : Издательство Юрайт, 2018. — 377 с. — (Бакалавр и магистр. Академический курс). — ISBN 978-5-534-03654-1. — Текст : электронный // ЭБС Юрайт [сайт]. — URL: </w:t>
      </w:r>
      <w:hyperlink r:id="rId8" w:history="1">
        <w:r w:rsidR="006207CB">
          <w:rPr>
            <w:rStyle w:val="a7"/>
            <w:iCs/>
            <w:sz w:val="24"/>
            <w:szCs w:val="24"/>
            <w:lang w:eastAsia="ar-SA"/>
          </w:rPr>
          <w:t>https://biblio-online.ru/bcode/421062  </w:t>
        </w:r>
      </w:hyperlink>
      <w:r w:rsidRPr="00363CFE">
        <w:rPr>
          <w:iCs/>
          <w:sz w:val="24"/>
          <w:szCs w:val="24"/>
          <w:lang w:eastAsia="ar-SA"/>
        </w:rPr>
        <w:t> </w:t>
      </w:r>
    </w:p>
    <w:p w:rsidR="00B76005" w:rsidRPr="004B7968" w:rsidRDefault="00B76005" w:rsidP="004B7968">
      <w:pPr>
        <w:widowControl/>
        <w:numPr>
          <w:ilvl w:val="0"/>
          <w:numId w:val="14"/>
        </w:numPr>
        <w:autoSpaceDE/>
        <w:autoSpaceDN/>
        <w:adjustRightInd/>
        <w:jc w:val="both"/>
        <w:rPr>
          <w:iCs/>
          <w:sz w:val="24"/>
          <w:szCs w:val="24"/>
          <w:lang w:eastAsia="ar-SA"/>
        </w:rPr>
      </w:pPr>
      <w:r w:rsidRPr="003C3F97">
        <w:rPr>
          <w:iCs/>
          <w:sz w:val="24"/>
          <w:szCs w:val="24"/>
          <w:lang w:eastAsia="ar-SA"/>
        </w:rPr>
        <w:t xml:space="preserve"> </w:t>
      </w:r>
      <w:r w:rsidR="00363CFE" w:rsidRPr="00363CFE">
        <w:rPr>
          <w:i/>
          <w:iCs/>
          <w:sz w:val="24"/>
          <w:szCs w:val="24"/>
          <w:lang w:eastAsia="ar-SA"/>
        </w:rPr>
        <w:t>Колесов, В. В. </w:t>
      </w:r>
      <w:r w:rsidR="00363CFE" w:rsidRPr="00363CFE">
        <w:rPr>
          <w:sz w:val="24"/>
          <w:szCs w:val="24"/>
          <w:lang w:eastAsia="ar-SA"/>
        </w:rPr>
        <w:t>История русского языка в 2 ч. Часть 2 : учебник для бакалавриата и магистратуры / В. В. Колесов. — 2-е изд., испр. и доп. — Москва : Издательство Юрайт, 2018. — 298 с. — (Бакалавр и магистр. Академический курс). — ISBN 978-5-534-03662-6. — Текст : электронный // ЭБС Юрайт [сайт]. — URL: </w:t>
      </w:r>
      <w:hyperlink r:id="rId9" w:history="1">
        <w:r w:rsidR="006207CB">
          <w:rPr>
            <w:rStyle w:val="a7"/>
            <w:sz w:val="24"/>
            <w:szCs w:val="24"/>
            <w:lang w:eastAsia="ar-SA"/>
          </w:rPr>
          <w:t>https://biblio-online.ru/bcode/421478  </w:t>
        </w:r>
      </w:hyperlink>
      <w:r w:rsidR="00363CFE" w:rsidRPr="00363CFE">
        <w:rPr>
          <w:sz w:val="24"/>
          <w:szCs w:val="24"/>
          <w:lang w:eastAsia="ar-SA"/>
        </w:rPr>
        <w:t> </w:t>
      </w:r>
    </w:p>
    <w:p w:rsidR="004B7968" w:rsidRPr="003C3F97" w:rsidRDefault="004B7968" w:rsidP="004B7968">
      <w:pPr>
        <w:widowControl/>
        <w:autoSpaceDE/>
        <w:autoSpaceDN/>
        <w:adjustRightInd/>
        <w:ind w:left="720"/>
        <w:jc w:val="both"/>
        <w:rPr>
          <w:iCs/>
          <w:sz w:val="24"/>
          <w:szCs w:val="24"/>
          <w:lang w:eastAsia="ar-SA"/>
        </w:rPr>
      </w:pPr>
    </w:p>
    <w:p w:rsidR="00B76005" w:rsidRPr="003C3F97" w:rsidRDefault="00B76005" w:rsidP="004B7968">
      <w:pPr>
        <w:jc w:val="center"/>
        <w:rPr>
          <w:b/>
          <w:i/>
          <w:sz w:val="24"/>
          <w:szCs w:val="24"/>
        </w:rPr>
      </w:pPr>
      <w:r w:rsidRPr="003C3F97">
        <w:rPr>
          <w:b/>
          <w:i/>
          <w:sz w:val="24"/>
          <w:szCs w:val="24"/>
        </w:rPr>
        <w:t>Дополнительная</w:t>
      </w:r>
    </w:p>
    <w:p w:rsidR="003C3F97" w:rsidRPr="004B7968" w:rsidRDefault="003C3F97" w:rsidP="004B7968">
      <w:pPr>
        <w:pStyle w:val="a4"/>
        <w:widowControl w:val="0"/>
        <w:numPr>
          <w:ilvl w:val="0"/>
          <w:numId w:val="15"/>
        </w:numPr>
        <w:autoSpaceDE w:val="0"/>
        <w:autoSpaceDN w:val="0"/>
        <w:adjustRightInd w:val="0"/>
        <w:spacing w:after="0" w:line="240" w:lineRule="auto"/>
        <w:jc w:val="both"/>
        <w:rPr>
          <w:rFonts w:ascii="Times New Roman" w:hAnsi="Times New Roman"/>
          <w:sz w:val="24"/>
        </w:rPr>
      </w:pPr>
      <w:r w:rsidRPr="003C3F97">
        <w:rPr>
          <w:rFonts w:ascii="Times New Roman" w:hAnsi="Times New Roman"/>
          <w:sz w:val="24"/>
          <w:szCs w:val="24"/>
          <w:shd w:val="clear" w:color="auto" w:fill="FFFFFF"/>
        </w:rPr>
        <w:t xml:space="preserve">Селищев АМ. Старославянский язык [Электронный ресурс] : учебник / АМ. Селищев. </w:t>
      </w:r>
      <w:r w:rsidR="004B7968" w:rsidRPr="007E4234">
        <w:rPr>
          <w:sz w:val="24"/>
        </w:rPr>
        <w:t>–</w:t>
      </w:r>
      <w:r w:rsidRPr="003C3F97">
        <w:rPr>
          <w:rFonts w:ascii="Times New Roman" w:hAnsi="Times New Roman"/>
          <w:sz w:val="24"/>
          <w:szCs w:val="24"/>
          <w:shd w:val="clear" w:color="auto" w:fill="FFFFFF"/>
        </w:rPr>
        <w:t xml:space="preserve"> Электрон. текстовые данные. </w:t>
      </w:r>
      <w:r w:rsidR="004B7968" w:rsidRPr="007E4234">
        <w:rPr>
          <w:sz w:val="24"/>
        </w:rPr>
        <w:t>–</w:t>
      </w:r>
      <w:r w:rsidRPr="003C3F97">
        <w:rPr>
          <w:rFonts w:ascii="Times New Roman" w:hAnsi="Times New Roman"/>
          <w:sz w:val="24"/>
          <w:szCs w:val="24"/>
          <w:shd w:val="clear" w:color="auto" w:fill="FFFFFF"/>
        </w:rPr>
        <w:t xml:space="preserve"> М. : Московский государственный университет имени М.В. Ломоносова, 2005. </w:t>
      </w:r>
      <w:r w:rsidR="004B7968" w:rsidRPr="007E4234">
        <w:rPr>
          <w:sz w:val="24"/>
        </w:rPr>
        <w:t>–</w:t>
      </w:r>
      <w:r w:rsidRPr="003C3F97">
        <w:rPr>
          <w:rFonts w:ascii="Times New Roman" w:hAnsi="Times New Roman"/>
          <w:sz w:val="24"/>
          <w:szCs w:val="24"/>
          <w:shd w:val="clear" w:color="auto" w:fill="FFFFFF"/>
        </w:rPr>
        <w:t xml:space="preserve"> 496 c. </w:t>
      </w:r>
      <w:r w:rsidR="004B7968" w:rsidRPr="007E4234">
        <w:rPr>
          <w:sz w:val="24"/>
        </w:rPr>
        <w:t>–</w:t>
      </w:r>
      <w:r w:rsidRPr="003C3F97">
        <w:rPr>
          <w:rFonts w:ascii="Times New Roman" w:hAnsi="Times New Roman"/>
          <w:sz w:val="24"/>
          <w:szCs w:val="24"/>
          <w:shd w:val="clear" w:color="auto" w:fill="FFFFFF"/>
        </w:rPr>
        <w:t xml:space="preserve"> </w:t>
      </w:r>
      <w:r w:rsidR="00111736">
        <w:rPr>
          <w:rFonts w:ascii="Times New Roman" w:hAnsi="Times New Roman"/>
          <w:sz w:val="24"/>
          <w:szCs w:val="24"/>
          <w:shd w:val="clear" w:color="auto" w:fill="FFFFFF"/>
          <w:lang w:val="en-US"/>
        </w:rPr>
        <w:t>SBN</w:t>
      </w:r>
      <w:r w:rsidR="00111736" w:rsidRPr="00111736">
        <w:rPr>
          <w:rFonts w:ascii="Times New Roman" w:hAnsi="Times New Roman"/>
          <w:sz w:val="24"/>
          <w:szCs w:val="24"/>
          <w:shd w:val="clear" w:color="auto" w:fill="FFFFFF"/>
        </w:rPr>
        <w:t xml:space="preserve"> </w:t>
      </w:r>
      <w:r w:rsidRPr="003C3F97">
        <w:rPr>
          <w:rFonts w:ascii="Times New Roman" w:hAnsi="Times New Roman"/>
          <w:sz w:val="24"/>
          <w:szCs w:val="24"/>
          <w:shd w:val="clear" w:color="auto" w:fill="FFFFFF"/>
        </w:rPr>
        <w:t xml:space="preserve">5-211-06129-2. </w:t>
      </w:r>
      <w:r w:rsidR="004B7968" w:rsidRPr="007E4234">
        <w:rPr>
          <w:sz w:val="24"/>
        </w:rPr>
        <w:t>–</w:t>
      </w:r>
      <w:r w:rsidRPr="003C3F97">
        <w:rPr>
          <w:rFonts w:ascii="Times New Roman" w:hAnsi="Times New Roman"/>
          <w:sz w:val="24"/>
          <w:szCs w:val="24"/>
          <w:shd w:val="clear" w:color="auto" w:fill="FFFFFF"/>
        </w:rPr>
        <w:t xml:space="preserve"> </w:t>
      </w:r>
      <w:r w:rsidR="00111736" w:rsidRPr="00820556">
        <w:rPr>
          <w:rFonts w:ascii="Times New Roman" w:eastAsia="Times New Roman" w:hAnsi="Times New Roman"/>
          <w:spacing w:val="-3"/>
          <w:sz w:val="24"/>
          <w:szCs w:val="24"/>
        </w:rPr>
        <w:t xml:space="preserve">Текст : электронный // ЭБС </w:t>
      </w:r>
      <w:r w:rsidR="00111736" w:rsidRPr="00820556">
        <w:rPr>
          <w:rFonts w:ascii="Times New Roman" w:eastAsia="Times New Roman" w:hAnsi="Times New Roman"/>
          <w:spacing w:val="-3"/>
          <w:sz w:val="24"/>
          <w:szCs w:val="24"/>
          <w:lang w:val="en-US"/>
        </w:rPr>
        <w:t>IPRBooks</w:t>
      </w:r>
      <w:r w:rsidR="00111736" w:rsidRPr="00820556">
        <w:rPr>
          <w:rFonts w:ascii="Times New Roman" w:eastAsia="Times New Roman" w:hAnsi="Times New Roman"/>
          <w:spacing w:val="-3"/>
          <w:sz w:val="24"/>
          <w:szCs w:val="24"/>
        </w:rPr>
        <w:t xml:space="preserve"> [сайт]. — URL:</w:t>
      </w:r>
      <w:r w:rsidRPr="003C3F97">
        <w:rPr>
          <w:rFonts w:ascii="Times New Roman" w:hAnsi="Times New Roman"/>
          <w:sz w:val="24"/>
          <w:szCs w:val="24"/>
          <w:shd w:val="clear" w:color="auto" w:fill="FFFFFF"/>
        </w:rPr>
        <w:t xml:space="preserve"> </w:t>
      </w:r>
      <w:hyperlink r:id="rId10" w:history="1">
        <w:r w:rsidR="006207CB">
          <w:rPr>
            <w:rStyle w:val="a7"/>
            <w:rFonts w:ascii="Times New Roman" w:hAnsi="Times New Roman"/>
            <w:sz w:val="24"/>
            <w:szCs w:val="24"/>
            <w:shd w:val="clear" w:color="auto" w:fill="FFFFFF"/>
          </w:rPr>
          <w:t>http://www.iprbookshop.ru/13523.html</w:t>
        </w:r>
      </w:hyperlink>
    </w:p>
    <w:p w:rsidR="002352AC" w:rsidRPr="004B7968" w:rsidRDefault="002352AC" w:rsidP="004B7968">
      <w:pPr>
        <w:numPr>
          <w:ilvl w:val="0"/>
          <w:numId w:val="15"/>
        </w:numPr>
        <w:jc w:val="both"/>
        <w:rPr>
          <w:sz w:val="24"/>
        </w:rPr>
      </w:pPr>
      <w:r w:rsidRPr="00AE5D3D">
        <w:rPr>
          <w:sz w:val="24"/>
        </w:rPr>
        <w:t xml:space="preserve">Чапаева Л.Г. Введение в историю русского языка. Старославянский язык [Электронный ресурс] : учебное пособие / Л.Г. Чапаева. </w:t>
      </w:r>
      <w:r w:rsidR="004B7968" w:rsidRPr="007E4234">
        <w:rPr>
          <w:sz w:val="24"/>
        </w:rPr>
        <w:t>–</w:t>
      </w:r>
      <w:r w:rsidRPr="00AE5D3D">
        <w:rPr>
          <w:sz w:val="24"/>
        </w:rPr>
        <w:t xml:space="preserve"> Электрон. текстовые данные. </w:t>
      </w:r>
      <w:r w:rsidR="004B7968" w:rsidRPr="007E4234">
        <w:rPr>
          <w:sz w:val="24"/>
        </w:rPr>
        <w:t>–</w:t>
      </w:r>
      <w:r w:rsidRPr="00AE5D3D">
        <w:rPr>
          <w:sz w:val="24"/>
        </w:rPr>
        <w:t xml:space="preserve"> М. : Московский педагогический государственный университет, 2017. </w:t>
      </w:r>
      <w:r w:rsidR="004B7968" w:rsidRPr="007E4234">
        <w:rPr>
          <w:sz w:val="24"/>
        </w:rPr>
        <w:t>–</w:t>
      </w:r>
      <w:r w:rsidRPr="00AE5D3D">
        <w:rPr>
          <w:sz w:val="24"/>
        </w:rPr>
        <w:t xml:space="preserve"> 100 c. </w:t>
      </w:r>
      <w:r w:rsidR="004B7968" w:rsidRPr="007E4234">
        <w:rPr>
          <w:sz w:val="24"/>
        </w:rPr>
        <w:t>–</w:t>
      </w:r>
      <w:r w:rsidRPr="00AE5D3D">
        <w:rPr>
          <w:sz w:val="24"/>
        </w:rPr>
        <w:t xml:space="preserve"> </w:t>
      </w:r>
      <w:r w:rsidR="00111736">
        <w:rPr>
          <w:sz w:val="24"/>
          <w:lang w:val="en-US"/>
        </w:rPr>
        <w:t>SBN</w:t>
      </w:r>
      <w:r w:rsidR="00111736" w:rsidRPr="00111736">
        <w:rPr>
          <w:sz w:val="24"/>
        </w:rPr>
        <w:t xml:space="preserve"> </w:t>
      </w:r>
      <w:r w:rsidRPr="00AE5D3D">
        <w:rPr>
          <w:sz w:val="24"/>
        </w:rPr>
        <w:t xml:space="preserve">978-5-4263-0548-9. </w:t>
      </w:r>
      <w:r w:rsidR="004B7968" w:rsidRPr="007E4234">
        <w:rPr>
          <w:sz w:val="24"/>
        </w:rPr>
        <w:t>–</w:t>
      </w:r>
      <w:r w:rsidRPr="00AE5D3D">
        <w:rPr>
          <w:sz w:val="24"/>
        </w:rPr>
        <w:t xml:space="preserve"> </w:t>
      </w:r>
      <w:r w:rsidR="00111736" w:rsidRPr="00820556">
        <w:rPr>
          <w:spacing w:val="-3"/>
          <w:sz w:val="24"/>
          <w:szCs w:val="24"/>
          <w:lang w:eastAsia="en-US"/>
        </w:rPr>
        <w:t xml:space="preserve">Текст : электронный // ЭБС </w:t>
      </w:r>
      <w:r w:rsidR="00111736" w:rsidRPr="00820556">
        <w:rPr>
          <w:spacing w:val="-3"/>
          <w:sz w:val="24"/>
          <w:szCs w:val="24"/>
          <w:lang w:val="en-US" w:eastAsia="en-US"/>
        </w:rPr>
        <w:t>IPRBooks</w:t>
      </w:r>
      <w:r w:rsidR="00111736" w:rsidRPr="00820556">
        <w:rPr>
          <w:spacing w:val="-3"/>
          <w:sz w:val="24"/>
          <w:szCs w:val="24"/>
          <w:lang w:eastAsia="en-US"/>
        </w:rPr>
        <w:t xml:space="preserve"> [сайт]. — URL:</w:t>
      </w:r>
      <w:hyperlink r:id="rId11" w:history="1">
        <w:r w:rsidR="006207CB">
          <w:rPr>
            <w:rStyle w:val="a7"/>
            <w:spacing w:val="-3"/>
            <w:sz w:val="24"/>
            <w:szCs w:val="24"/>
            <w:lang w:eastAsia="en-US"/>
          </w:rPr>
          <w:t>http://www.iprbookshop.ru/75973.html</w:t>
        </w:r>
      </w:hyperlink>
    </w:p>
    <w:p w:rsidR="009B0B91" w:rsidRDefault="009B0B91" w:rsidP="0024625C">
      <w:pPr>
        <w:widowControl/>
        <w:autoSpaceDE/>
        <w:autoSpaceDN/>
        <w:adjustRightInd/>
        <w:spacing w:after="200" w:line="276" w:lineRule="auto"/>
        <w:ind w:left="720"/>
        <w:jc w:val="both"/>
        <w:rPr>
          <w:b/>
          <w:sz w:val="24"/>
          <w:szCs w:val="24"/>
        </w:rPr>
      </w:pPr>
    </w:p>
    <w:p w:rsidR="00777B09" w:rsidRPr="00D80045" w:rsidRDefault="00BE4B64" w:rsidP="0024625C">
      <w:pPr>
        <w:widowControl/>
        <w:autoSpaceDE/>
        <w:autoSpaceDN/>
        <w:adjustRightInd/>
        <w:spacing w:line="276" w:lineRule="auto"/>
        <w:ind w:left="720"/>
        <w:jc w:val="both"/>
        <w:rPr>
          <w:b/>
          <w:sz w:val="24"/>
          <w:szCs w:val="24"/>
        </w:rPr>
      </w:pPr>
      <w:r>
        <w:rPr>
          <w:b/>
          <w:sz w:val="24"/>
          <w:szCs w:val="24"/>
        </w:rPr>
        <w:t>8</w:t>
      </w:r>
      <w:r w:rsidR="007F4B97" w:rsidRPr="00D80045">
        <w:rPr>
          <w:b/>
          <w:sz w:val="24"/>
          <w:szCs w:val="24"/>
        </w:rPr>
        <w:t>.</w:t>
      </w:r>
      <w:r w:rsidR="00777B09" w:rsidRPr="00D80045">
        <w:rPr>
          <w:b/>
          <w:sz w:val="24"/>
          <w:szCs w:val="24"/>
        </w:rPr>
        <w:t xml:space="preserve"> </w:t>
      </w:r>
      <w:r w:rsidR="007F4B97" w:rsidRPr="00D80045">
        <w:rPr>
          <w:b/>
          <w:sz w:val="24"/>
          <w:szCs w:val="24"/>
        </w:rPr>
        <w:t>Перечень ресурсов информационно-телекоммуникационной сети «Интернет», необходимых для освоения дисциплины</w:t>
      </w:r>
    </w:p>
    <w:p w:rsidR="00777B09" w:rsidRPr="00D80045" w:rsidRDefault="00777B09" w:rsidP="004C2C7C">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w:t>
      </w:r>
      <w:r w:rsidRPr="00D80045">
        <w:rPr>
          <w:rFonts w:ascii="Times New Roman" w:hAnsi="Times New Roman"/>
          <w:sz w:val="24"/>
          <w:szCs w:val="24"/>
          <w:lang w:val="en-US"/>
        </w:rPr>
        <w:t>IPRBooks</w:t>
      </w:r>
      <w:r w:rsidRPr="00D80045">
        <w:rPr>
          <w:rFonts w:ascii="Times New Roman" w:hAnsi="Times New Roman"/>
          <w:sz w:val="24"/>
          <w:szCs w:val="24"/>
        </w:rPr>
        <w:t xml:space="preserve">  Режим доступа: </w:t>
      </w:r>
      <w:hyperlink r:id="rId12" w:history="1">
        <w:r w:rsidR="006207CB">
          <w:rPr>
            <w:rStyle w:val="a7"/>
            <w:rFonts w:ascii="Times New Roman" w:hAnsi="Times New Roman"/>
            <w:sz w:val="24"/>
            <w:szCs w:val="24"/>
          </w:rPr>
          <w:t>http://www.iprbookshop.ru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издательства «Юрайт» Режим доступа: </w:t>
      </w:r>
      <w:hyperlink r:id="rId13" w:history="1">
        <w:r w:rsidR="006207CB">
          <w:rPr>
            <w:rStyle w:val="a7"/>
            <w:rFonts w:ascii="Times New Roman" w:hAnsi="Times New Roman"/>
            <w:sz w:val="24"/>
            <w:szCs w:val="24"/>
          </w:rPr>
          <w:t>http://biblio-online.ru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Единое окно доступа к образовательным ресурсам. Режим доступа: </w:t>
      </w:r>
      <w:hyperlink r:id="rId14" w:history="1">
        <w:r w:rsidR="006207CB">
          <w:rPr>
            <w:rStyle w:val="a7"/>
            <w:rFonts w:ascii="Times New Roman" w:hAnsi="Times New Roman"/>
            <w:sz w:val="24"/>
            <w:szCs w:val="24"/>
          </w:rPr>
          <w:t>http://window.edu.ru/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Научная электронная библиотека e-library.ru Режим доступа: </w:t>
      </w:r>
      <w:hyperlink r:id="rId15" w:history="1">
        <w:r w:rsidR="006207CB">
          <w:rPr>
            <w:rStyle w:val="a7"/>
            <w:rFonts w:ascii="Times New Roman" w:hAnsi="Times New Roman"/>
            <w:sz w:val="24"/>
            <w:szCs w:val="24"/>
          </w:rPr>
          <w:t>http://elibrary.ru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Ресурсы издательства Elsevier Режим доступа:  </w:t>
      </w:r>
      <w:hyperlink r:id="rId16" w:history="1">
        <w:r w:rsidR="006207CB">
          <w:rPr>
            <w:rStyle w:val="a7"/>
            <w:rFonts w:ascii="Times New Roman" w:hAnsi="Times New Roman"/>
            <w:sz w:val="24"/>
            <w:szCs w:val="24"/>
          </w:rPr>
          <w:t>http://www.sciencedirect.com</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Федеральный портал «Российское образование» Режим доступа:  </w:t>
      </w:r>
      <w:hyperlink r:id="rId17" w:history="1">
        <w:r w:rsidR="00990E80">
          <w:rPr>
            <w:rStyle w:val="a7"/>
            <w:rFonts w:ascii="Times New Roman" w:hAnsi="Times New Roman"/>
            <w:sz w:val="24"/>
            <w:szCs w:val="24"/>
          </w:rPr>
          <w:t>www.edu.ru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Кембриджского университета Режим доступа: </w:t>
      </w:r>
      <w:hyperlink r:id="rId18" w:history="1">
        <w:r w:rsidR="006207CB">
          <w:rPr>
            <w:rStyle w:val="a7"/>
            <w:rFonts w:ascii="Times New Roman" w:hAnsi="Times New Roman"/>
            <w:sz w:val="24"/>
            <w:szCs w:val="24"/>
          </w:rPr>
          <w:t>http://journals.cambridge.org</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Оксфордского университета Режим доступа:  </w:t>
      </w:r>
      <w:hyperlink r:id="rId19" w:history="1">
        <w:r w:rsidR="006207CB">
          <w:rPr>
            <w:rStyle w:val="a7"/>
            <w:rFonts w:ascii="Times New Roman" w:hAnsi="Times New Roman"/>
            <w:sz w:val="24"/>
            <w:szCs w:val="24"/>
          </w:rPr>
          <w:t>http://www.oxfordjoumals.org</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Словари и энциклопедии на Академике Режим доступа: </w:t>
      </w:r>
      <w:hyperlink r:id="rId20" w:history="1">
        <w:r w:rsidR="006207CB">
          <w:rPr>
            <w:rStyle w:val="a7"/>
            <w:rFonts w:ascii="Times New Roman" w:hAnsi="Times New Roman"/>
            <w:sz w:val="24"/>
            <w:szCs w:val="24"/>
          </w:rPr>
          <w:t>http://dic.academic.ru/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207CB">
          <w:rPr>
            <w:rStyle w:val="a7"/>
            <w:rFonts w:ascii="Times New Roman" w:hAnsi="Times New Roman"/>
            <w:sz w:val="24"/>
            <w:szCs w:val="24"/>
          </w:rPr>
          <w:t>http://www.benran.ru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Госкомстата РФ. Режим доступа: </w:t>
      </w:r>
      <w:hyperlink r:id="rId22" w:history="1">
        <w:r w:rsidR="006207CB">
          <w:rPr>
            <w:rStyle w:val="a7"/>
            <w:rFonts w:ascii="Times New Roman" w:hAnsi="Times New Roman"/>
            <w:sz w:val="24"/>
            <w:szCs w:val="24"/>
          </w:rPr>
          <w:t>http://www.gks.ru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Российской государственной библиотеки. Режим доступа: </w:t>
      </w:r>
      <w:hyperlink r:id="rId23" w:history="1">
        <w:r w:rsidR="006207CB">
          <w:rPr>
            <w:rStyle w:val="a7"/>
            <w:rFonts w:ascii="Times New Roman" w:hAnsi="Times New Roman"/>
            <w:sz w:val="24"/>
            <w:szCs w:val="24"/>
          </w:rPr>
          <w:t>http://diss.rsl.ru</w:t>
        </w:r>
      </w:hyperlink>
    </w:p>
    <w:p w:rsidR="00777B09" w:rsidRPr="00D80045" w:rsidRDefault="00777B09" w:rsidP="009B0B91">
      <w:pPr>
        <w:pStyle w:val="a4"/>
        <w:numPr>
          <w:ilvl w:val="0"/>
          <w:numId w:val="5"/>
        </w:numPr>
        <w:tabs>
          <w:tab w:val="left" w:pos="993"/>
        </w:tabs>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207CB">
          <w:rPr>
            <w:rStyle w:val="a7"/>
            <w:rFonts w:ascii="Times New Roman" w:hAnsi="Times New Roman"/>
            <w:sz w:val="24"/>
            <w:szCs w:val="24"/>
          </w:rPr>
          <w:t>http://ru.spinform.ru</w:t>
        </w:r>
      </w:hyperlink>
    </w:p>
    <w:p w:rsidR="007F4B97" w:rsidRPr="00D80045" w:rsidRDefault="007F4B97" w:rsidP="009B0B91">
      <w:pPr>
        <w:tabs>
          <w:tab w:val="left" w:pos="993"/>
        </w:tabs>
        <w:ind w:firstLine="709"/>
        <w:jc w:val="both"/>
        <w:rPr>
          <w:rFonts w:eastAsia="Calibri"/>
          <w:sz w:val="24"/>
          <w:szCs w:val="24"/>
        </w:rPr>
      </w:pPr>
      <w:r w:rsidRPr="00D80045">
        <w:rPr>
          <w:sz w:val="24"/>
          <w:szCs w:val="24"/>
        </w:rPr>
        <w:t xml:space="preserve">Каждый обучающийся </w:t>
      </w:r>
      <w:r w:rsidR="00777B09" w:rsidRPr="00D80045">
        <w:rPr>
          <w:sz w:val="24"/>
          <w:szCs w:val="24"/>
        </w:rPr>
        <w:t>Омской гуманитарной академии</w:t>
      </w:r>
      <w:r w:rsidRPr="00D8004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80045">
        <w:rPr>
          <w:rFonts w:eastAsia="Calibri"/>
          <w:sz w:val="24"/>
          <w:szCs w:val="24"/>
        </w:rPr>
        <w:t xml:space="preserve"> </w:t>
      </w:r>
      <w:r w:rsidRPr="00D80045">
        <w:rPr>
          <w:sz w:val="24"/>
          <w:szCs w:val="24"/>
        </w:rPr>
        <w:t xml:space="preserve">информационно-образовательной среде </w:t>
      </w:r>
      <w:r w:rsidR="00777B09" w:rsidRPr="00D80045">
        <w:rPr>
          <w:sz w:val="24"/>
          <w:szCs w:val="24"/>
        </w:rPr>
        <w:t>Академии</w:t>
      </w:r>
      <w:r w:rsidRPr="00D80045">
        <w:rPr>
          <w:sz w:val="24"/>
          <w:szCs w:val="24"/>
        </w:rPr>
        <w:t>. Электронно-библиотечная система</w:t>
      </w:r>
      <w:r w:rsidRPr="00D80045">
        <w:rPr>
          <w:rFonts w:eastAsia="Calibri"/>
          <w:sz w:val="24"/>
          <w:szCs w:val="24"/>
        </w:rPr>
        <w:t xml:space="preserve"> </w:t>
      </w:r>
      <w:r w:rsidRPr="00D8004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80045">
        <w:rPr>
          <w:rFonts w:eastAsia="Calibri"/>
          <w:sz w:val="24"/>
          <w:szCs w:val="24"/>
        </w:rPr>
        <w:t xml:space="preserve"> </w:t>
      </w:r>
      <w:r w:rsidRPr="00D80045">
        <w:rPr>
          <w:sz w:val="24"/>
          <w:szCs w:val="24"/>
        </w:rPr>
        <w:t>доступ к информационно-телекоммуникационной сети «Интернет», и отвечает техническим требованиям организа</w:t>
      </w:r>
      <w:r w:rsidRPr="00D80045">
        <w:rPr>
          <w:sz w:val="24"/>
          <w:szCs w:val="24"/>
        </w:rPr>
        <w:lastRenderedPageBreak/>
        <w:t>ции как на территории</w:t>
      </w:r>
      <w:r w:rsidRPr="00D80045">
        <w:rPr>
          <w:rFonts w:eastAsia="Calibri"/>
          <w:sz w:val="24"/>
          <w:szCs w:val="24"/>
        </w:rPr>
        <w:t xml:space="preserve"> </w:t>
      </w:r>
      <w:r w:rsidRPr="00D80045">
        <w:rPr>
          <w:sz w:val="24"/>
          <w:szCs w:val="24"/>
        </w:rPr>
        <w:t>организации, так и вне ее.</w:t>
      </w:r>
    </w:p>
    <w:p w:rsidR="007F4B97" w:rsidRPr="00D80045" w:rsidRDefault="007F4B97" w:rsidP="009B0B91">
      <w:pPr>
        <w:tabs>
          <w:tab w:val="left" w:pos="993"/>
        </w:tabs>
        <w:ind w:firstLine="709"/>
        <w:jc w:val="both"/>
        <w:rPr>
          <w:rFonts w:eastAsia="Calibri"/>
          <w:sz w:val="24"/>
          <w:szCs w:val="24"/>
        </w:rPr>
      </w:pPr>
      <w:r w:rsidRPr="00D80045">
        <w:rPr>
          <w:sz w:val="24"/>
          <w:szCs w:val="24"/>
        </w:rPr>
        <w:t>Электронная информационно-образовательная среда</w:t>
      </w:r>
      <w:r w:rsidR="005C20F0" w:rsidRPr="00D80045">
        <w:rPr>
          <w:sz w:val="24"/>
          <w:szCs w:val="24"/>
        </w:rPr>
        <w:t xml:space="preserve"> </w:t>
      </w:r>
      <w:r w:rsidR="00777B09" w:rsidRPr="00D80045">
        <w:rPr>
          <w:sz w:val="24"/>
          <w:szCs w:val="24"/>
        </w:rPr>
        <w:t>Академии</w:t>
      </w:r>
      <w:r w:rsidRPr="00D80045">
        <w:rPr>
          <w:sz w:val="24"/>
          <w:szCs w:val="24"/>
        </w:rPr>
        <w:t xml:space="preserve"> обеспечивает:</w:t>
      </w:r>
      <w:r w:rsidRPr="00D80045">
        <w:rPr>
          <w:rFonts w:eastAsia="Calibri"/>
          <w:sz w:val="24"/>
          <w:szCs w:val="24"/>
        </w:rPr>
        <w:t xml:space="preserve"> </w:t>
      </w:r>
      <w:r w:rsidRPr="00D80045">
        <w:rPr>
          <w:sz w:val="24"/>
          <w:szCs w:val="24"/>
        </w:rPr>
        <w:t>доступ к учебным планам, рабочим программам дисциплин (модулей), практик, к</w:t>
      </w:r>
      <w:r w:rsidRPr="00D80045">
        <w:rPr>
          <w:rFonts w:eastAsia="Calibri"/>
          <w:sz w:val="24"/>
          <w:szCs w:val="24"/>
        </w:rPr>
        <w:t xml:space="preserve"> </w:t>
      </w:r>
      <w:r w:rsidRPr="00D80045">
        <w:rPr>
          <w:sz w:val="24"/>
          <w:szCs w:val="24"/>
        </w:rPr>
        <w:t>изданиям электронных библиотечных систем и электронным образовательным ресурсам,</w:t>
      </w:r>
      <w:r w:rsidRPr="00D80045">
        <w:rPr>
          <w:rFonts w:eastAsia="Calibri"/>
          <w:sz w:val="24"/>
          <w:szCs w:val="24"/>
        </w:rPr>
        <w:t xml:space="preserve"> </w:t>
      </w:r>
      <w:r w:rsidRPr="00D80045">
        <w:rPr>
          <w:sz w:val="24"/>
          <w:szCs w:val="24"/>
        </w:rPr>
        <w:t>указанным в рабочих программах;</w:t>
      </w:r>
      <w:r w:rsidRPr="00D80045">
        <w:rPr>
          <w:rFonts w:eastAsia="Calibri"/>
          <w:sz w:val="24"/>
          <w:szCs w:val="24"/>
        </w:rPr>
        <w:t xml:space="preserve"> </w:t>
      </w:r>
      <w:r w:rsidRPr="00D80045">
        <w:rPr>
          <w:sz w:val="24"/>
          <w:szCs w:val="24"/>
        </w:rPr>
        <w:t>фиксацию хода образовательного процесса, результатов промежуточной аттестации</w:t>
      </w:r>
      <w:r w:rsidRPr="00D80045">
        <w:rPr>
          <w:rFonts w:eastAsia="Calibri"/>
          <w:sz w:val="24"/>
          <w:szCs w:val="24"/>
        </w:rPr>
        <w:t xml:space="preserve"> </w:t>
      </w:r>
      <w:r w:rsidRPr="00D80045">
        <w:rPr>
          <w:sz w:val="24"/>
          <w:szCs w:val="24"/>
        </w:rPr>
        <w:t>и результатов освоения основной образовательной программы;</w:t>
      </w:r>
      <w:r w:rsidRPr="00D80045">
        <w:rPr>
          <w:rFonts w:eastAsia="Calibri"/>
          <w:sz w:val="24"/>
          <w:szCs w:val="24"/>
        </w:rPr>
        <w:t xml:space="preserve"> </w:t>
      </w:r>
      <w:r w:rsidRPr="00D80045">
        <w:rPr>
          <w:sz w:val="24"/>
          <w:szCs w:val="24"/>
        </w:rPr>
        <w:t>проведение всех видов занятий, процедур оценки результатов обучения, реализация</w:t>
      </w:r>
      <w:r w:rsidRPr="00D80045">
        <w:rPr>
          <w:rFonts w:eastAsia="Calibri"/>
          <w:sz w:val="24"/>
          <w:szCs w:val="24"/>
        </w:rPr>
        <w:t xml:space="preserve"> </w:t>
      </w:r>
      <w:r w:rsidRPr="00D80045">
        <w:rPr>
          <w:sz w:val="24"/>
          <w:szCs w:val="24"/>
        </w:rPr>
        <w:t>которых предусмотрена с применением электронного обучения, дистанционных</w:t>
      </w:r>
      <w:r w:rsidRPr="00D80045">
        <w:rPr>
          <w:rFonts w:eastAsia="Calibri"/>
          <w:sz w:val="24"/>
          <w:szCs w:val="24"/>
        </w:rPr>
        <w:t xml:space="preserve"> </w:t>
      </w:r>
      <w:r w:rsidRPr="00D80045">
        <w:rPr>
          <w:sz w:val="24"/>
          <w:szCs w:val="24"/>
        </w:rPr>
        <w:t>образовательных технологий;</w:t>
      </w:r>
      <w:r w:rsidRPr="00D80045">
        <w:rPr>
          <w:rFonts w:eastAsia="Calibri"/>
          <w:sz w:val="24"/>
          <w:szCs w:val="24"/>
        </w:rPr>
        <w:t xml:space="preserve"> </w:t>
      </w:r>
      <w:r w:rsidRPr="00D80045">
        <w:rPr>
          <w:sz w:val="24"/>
          <w:szCs w:val="24"/>
        </w:rPr>
        <w:t>формирование электронного портфолио обучающегося, в том числе сохранение</w:t>
      </w:r>
      <w:r w:rsidRPr="00D80045">
        <w:rPr>
          <w:rFonts w:eastAsia="Calibri"/>
          <w:sz w:val="24"/>
          <w:szCs w:val="24"/>
        </w:rPr>
        <w:t xml:space="preserve"> </w:t>
      </w:r>
      <w:r w:rsidRPr="00D80045">
        <w:rPr>
          <w:sz w:val="24"/>
          <w:szCs w:val="24"/>
        </w:rPr>
        <w:t>работ обучающегося, рецензий и оценок на эти работы со стороны любых участников</w:t>
      </w:r>
      <w:r w:rsidRPr="00D80045">
        <w:rPr>
          <w:rFonts w:eastAsia="Calibri"/>
          <w:sz w:val="24"/>
          <w:szCs w:val="24"/>
        </w:rPr>
        <w:t xml:space="preserve"> </w:t>
      </w:r>
      <w:r w:rsidRPr="00D80045">
        <w:rPr>
          <w:sz w:val="24"/>
          <w:szCs w:val="24"/>
        </w:rPr>
        <w:t>образовательного процесса;</w:t>
      </w:r>
      <w:r w:rsidRPr="00D80045">
        <w:rPr>
          <w:rFonts w:eastAsia="Calibri"/>
          <w:sz w:val="24"/>
          <w:szCs w:val="24"/>
        </w:rPr>
        <w:t xml:space="preserve"> </w:t>
      </w:r>
      <w:r w:rsidRPr="00D80045">
        <w:rPr>
          <w:sz w:val="24"/>
          <w:szCs w:val="24"/>
        </w:rPr>
        <w:t>взаимодействие между участниками образовательного процесса, в том числе</w:t>
      </w:r>
      <w:r w:rsidRPr="00D80045">
        <w:rPr>
          <w:rFonts w:eastAsia="Calibri"/>
          <w:sz w:val="24"/>
          <w:szCs w:val="24"/>
        </w:rPr>
        <w:t xml:space="preserve"> </w:t>
      </w:r>
      <w:r w:rsidRPr="00D80045">
        <w:rPr>
          <w:sz w:val="24"/>
          <w:szCs w:val="24"/>
        </w:rPr>
        <w:t>синхронное и (или) асинхронное взаимодействие посредством сети «Интернет».</w:t>
      </w:r>
    </w:p>
    <w:p w:rsidR="007F4B97" w:rsidRPr="00D80045" w:rsidRDefault="007F4B97" w:rsidP="00705FB5">
      <w:pPr>
        <w:widowControl/>
        <w:autoSpaceDE/>
        <w:autoSpaceDN/>
        <w:adjustRightInd/>
        <w:contextualSpacing/>
        <w:jc w:val="both"/>
        <w:rPr>
          <w:rFonts w:eastAsia="Calibri"/>
          <w:sz w:val="24"/>
          <w:szCs w:val="24"/>
          <w:lang w:eastAsia="en-US"/>
        </w:rPr>
      </w:pPr>
    </w:p>
    <w:p w:rsidR="009528CA" w:rsidRPr="00D80045" w:rsidRDefault="00BE4B6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80045">
        <w:rPr>
          <w:rFonts w:eastAsia="Calibri"/>
          <w:b/>
          <w:sz w:val="24"/>
          <w:szCs w:val="24"/>
          <w:lang w:eastAsia="en-US"/>
        </w:rPr>
        <w:t>.</w:t>
      </w:r>
      <w:r w:rsidR="009528CA" w:rsidRPr="00D80045">
        <w:rPr>
          <w:rFonts w:eastAsia="Calibri"/>
          <w:b/>
          <w:sz w:val="24"/>
          <w:szCs w:val="24"/>
          <w:lang w:eastAsia="en-US"/>
        </w:rPr>
        <w:t xml:space="preserve"> </w:t>
      </w:r>
      <w:r w:rsidR="007F4B97" w:rsidRPr="00D80045">
        <w:rPr>
          <w:rFonts w:eastAsia="Calibri"/>
          <w:b/>
          <w:sz w:val="24"/>
          <w:szCs w:val="24"/>
          <w:lang w:eastAsia="en-US"/>
        </w:rPr>
        <w:t>Методические указания для обу</w:t>
      </w:r>
      <w:r w:rsidR="009528CA" w:rsidRPr="00D80045">
        <w:rPr>
          <w:rFonts w:eastAsia="Calibri"/>
          <w:b/>
          <w:sz w:val="24"/>
          <w:szCs w:val="24"/>
          <w:lang w:eastAsia="en-US"/>
        </w:rPr>
        <w:t>чающихся по освоению дисциплины</w:t>
      </w:r>
    </w:p>
    <w:p w:rsidR="007F4B97" w:rsidRPr="00D80045" w:rsidRDefault="007F4B97" w:rsidP="00A76E53">
      <w:pPr>
        <w:ind w:firstLine="709"/>
        <w:jc w:val="both"/>
        <w:rPr>
          <w:sz w:val="24"/>
          <w:szCs w:val="24"/>
        </w:rPr>
      </w:pPr>
      <w:r w:rsidRPr="00D80045">
        <w:rPr>
          <w:sz w:val="24"/>
          <w:szCs w:val="24"/>
        </w:rPr>
        <w:t>Для того чтобы успешно о</w:t>
      </w:r>
      <w:r w:rsidR="004E4DB2" w:rsidRPr="00D80045">
        <w:rPr>
          <w:sz w:val="24"/>
          <w:szCs w:val="24"/>
        </w:rPr>
        <w:t xml:space="preserve">своить </w:t>
      </w:r>
      <w:r w:rsidRPr="00D80045">
        <w:rPr>
          <w:sz w:val="24"/>
          <w:szCs w:val="24"/>
        </w:rPr>
        <w:t>дисциплин</w:t>
      </w:r>
      <w:r w:rsidR="004E4DB2" w:rsidRPr="00D80045">
        <w:rPr>
          <w:sz w:val="24"/>
          <w:szCs w:val="24"/>
        </w:rPr>
        <w:t>у</w:t>
      </w:r>
      <w:r w:rsidRPr="00D80045">
        <w:rPr>
          <w:sz w:val="24"/>
          <w:szCs w:val="24"/>
        </w:rPr>
        <w:t xml:space="preserve"> </w:t>
      </w:r>
      <w:r w:rsidR="009528CA" w:rsidRPr="00D80045">
        <w:rPr>
          <w:bCs/>
          <w:sz w:val="24"/>
          <w:szCs w:val="24"/>
        </w:rPr>
        <w:t>«</w:t>
      </w:r>
      <w:r w:rsidR="00060752">
        <w:rPr>
          <w:bCs/>
          <w:sz w:val="24"/>
          <w:szCs w:val="24"/>
        </w:rPr>
        <w:t>Старославянский язык</w:t>
      </w:r>
      <w:r w:rsidR="009528CA" w:rsidRPr="00D80045">
        <w:rPr>
          <w:bCs/>
          <w:sz w:val="24"/>
          <w:szCs w:val="24"/>
        </w:rPr>
        <w:t>»</w:t>
      </w:r>
      <w:r w:rsidRPr="00D80045">
        <w:rPr>
          <w:bCs/>
          <w:sz w:val="24"/>
          <w:szCs w:val="24"/>
        </w:rPr>
        <w:t xml:space="preserve"> </w:t>
      </w:r>
      <w:r w:rsidRPr="00D80045">
        <w:rPr>
          <w:sz w:val="24"/>
          <w:szCs w:val="24"/>
        </w:rPr>
        <w:t xml:space="preserve">обучающиеся должны выполнить следующие </w:t>
      </w:r>
      <w:r w:rsidR="004E4DB2" w:rsidRPr="00D80045">
        <w:rPr>
          <w:sz w:val="24"/>
          <w:szCs w:val="24"/>
        </w:rPr>
        <w:t xml:space="preserve">методические </w:t>
      </w:r>
      <w:r w:rsidRPr="00D80045">
        <w:rPr>
          <w:sz w:val="24"/>
          <w:szCs w:val="24"/>
        </w:rPr>
        <w:t>указания</w:t>
      </w:r>
      <w:r w:rsidR="004E4DB2" w:rsidRPr="00D80045">
        <w:rPr>
          <w:sz w:val="24"/>
          <w:szCs w:val="24"/>
        </w:rPr>
        <w:t>.</w:t>
      </w:r>
    </w:p>
    <w:p w:rsidR="007F4B97" w:rsidRPr="00D80045" w:rsidRDefault="007F4B97" w:rsidP="00A76E53">
      <w:pPr>
        <w:ind w:firstLine="709"/>
        <w:jc w:val="both"/>
        <w:rPr>
          <w:sz w:val="24"/>
          <w:szCs w:val="24"/>
        </w:rPr>
      </w:pPr>
      <w:r w:rsidRPr="00D80045">
        <w:rPr>
          <w:sz w:val="24"/>
          <w:szCs w:val="24"/>
        </w:rPr>
        <w:t xml:space="preserve">Методические указания для обучающихся по освоению дисциплины для подготовки к занятиям </w:t>
      </w:r>
      <w:r w:rsidRPr="00D80045">
        <w:rPr>
          <w:b/>
          <w:sz w:val="24"/>
          <w:szCs w:val="24"/>
        </w:rPr>
        <w:t>лекционного типа</w:t>
      </w:r>
      <w:r w:rsidRPr="00D80045">
        <w:rPr>
          <w:sz w:val="24"/>
          <w:szCs w:val="24"/>
        </w:rPr>
        <w:t>:</w:t>
      </w:r>
    </w:p>
    <w:p w:rsidR="007F4B97" w:rsidRPr="00D80045" w:rsidRDefault="007F4B97" w:rsidP="00A76E53">
      <w:pPr>
        <w:ind w:firstLine="709"/>
        <w:jc w:val="both"/>
        <w:rPr>
          <w:sz w:val="24"/>
          <w:szCs w:val="24"/>
        </w:rPr>
      </w:pPr>
      <w:r w:rsidRPr="00D8004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80045" w:rsidRDefault="007F4B97" w:rsidP="00A76E53">
      <w:pPr>
        <w:ind w:firstLine="709"/>
        <w:jc w:val="both"/>
        <w:rPr>
          <w:b/>
          <w:sz w:val="24"/>
          <w:szCs w:val="24"/>
        </w:rPr>
      </w:pPr>
      <w:r w:rsidRPr="00D80045">
        <w:rPr>
          <w:sz w:val="24"/>
          <w:szCs w:val="24"/>
        </w:rPr>
        <w:t xml:space="preserve"> Методические указания для обучающихся по освоению дисциплины для подготовки к занятиям </w:t>
      </w:r>
      <w:r w:rsidRPr="00D80045">
        <w:rPr>
          <w:b/>
          <w:sz w:val="24"/>
          <w:szCs w:val="24"/>
        </w:rPr>
        <w:t xml:space="preserve">семинарского типа: </w:t>
      </w:r>
    </w:p>
    <w:p w:rsidR="007F4B97" w:rsidRPr="00D80045" w:rsidRDefault="007F4B97" w:rsidP="00A76E53">
      <w:pPr>
        <w:ind w:firstLine="709"/>
        <w:jc w:val="both"/>
        <w:rPr>
          <w:sz w:val="24"/>
          <w:szCs w:val="24"/>
        </w:rPr>
      </w:pPr>
      <w:r w:rsidRPr="00D8004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w:t>
      </w:r>
      <w:r w:rsidRPr="00D80045">
        <w:rPr>
          <w:sz w:val="24"/>
          <w:szCs w:val="24"/>
        </w:rPr>
        <w:lastRenderedPageBreak/>
        <w:t>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80045" w:rsidRDefault="007F4B97" w:rsidP="00A76E53">
      <w:pPr>
        <w:ind w:firstLine="709"/>
        <w:jc w:val="both"/>
        <w:rPr>
          <w:b/>
          <w:sz w:val="24"/>
          <w:szCs w:val="24"/>
        </w:rPr>
      </w:pPr>
      <w:r w:rsidRPr="00D80045">
        <w:rPr>
          <w:sz w:val="24"/>
          <w:szCs w:val="24"/>
        </w:rPr>
        <w:t xml:space="preserve">Методические указания для обучающихся по освоению дисциплины для </w:t>
      </w:r>
      <w:r w:rsidRPr="00D80045">
        <w:rPr>
          <w:b/>
          <w:sz w:val="24"/>
          <w:szCs w:val="24"/>
        </w:rPr>
        <w:t>самостоятельной работы:</w:t>
      </w:r>
    </w:p>
    <w:p w:rsidR="007F4B97" w:rsidRPr="00D80045" w:rsidRDefault="007F4B97" w:rsidP="00A76E53">
      <w:pPr>
        <w:ind w:firstLine="709"/>
        <w:jc w:val="both"/>
        <w:rPr>
          <w:sz w:val="24"/>
          <w:szCs w:val="24"/>
        </w:rPr>
      </w:pPr>
      <w:r w:rsidRPr="00D8004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80045" w:rsidRDefault="007F4B97" w:rsidP="00A76E53">
      <w:pPr>
        <w:ind w:firstLine="709"/>
        <w:jc w:val="both"/>
        <w:rPr>
          <w:sz w:val="24"/>
          <w:szCs w:val="24"/>
        </w:rPr>
      </w:pPr>
      <w:r w:rsidRPr="00D8004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80045" w:rsidRDefault="007F4B97" w:rsidP="00A76E53">
      <w:pPr>
        <w:ind w:firstLine="709"/>
        <w:jc w:val="both"/>
        <w:rPr>
          <w:sz w:val="24"/>
          <w:szCs w:val="24"/>
        </w:rPr>
      </w:pPr>
      <w:r w:rsidRPr="00D8004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80045" w:rsidRDefault="007F4B97" w:rsidP="00A76E53">
      <w:pPr>
        <w:ind w:firstLine="709"/>
        <w:jc w:val="both"/>
        <w:rPr>
          <w:sz w:val="24"/>
          <w:szCs w:val="24"/>
        </w:rPr>
      </w:pPr>
      <w:r w:rsidRPr="00D8004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80045" w:rsidRDefault="007F4B97" w:rsidP="00A76E53">
      <w:pPr>
        <w:ind w:firstLine="709"/>
        <w:jc w:val="both"/>
        <w:rPr>
          <w:sz w:val="24"/>
          <w:szCs w:val="24"/>
        </w:rPr>
      </w:pPr>
      <w:r w:rsidRPr="00D8004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80045" w:rsidRDefault="007F4B97" w:rsidP="00A76E53">
      <w:pPr>
        <w:ind w:firstLine="709"/>
        <w:jc w:val="both"/>
        <w:rPr>
          <w:sz w:val="24"/>
          <w:szCs w:val="24"/>
        </w:rPr>
      </w:pPr>
      <w:r w:rsidRPr="00D8004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80045" w:rsidRDefault="007F4B97" w:rsidP="00A76E53">
      <w:pPr>
        <w:ind w:firstLine="709"/>
        <w:jc w:val="both"/>
        <w:rPr>
          <w:sz w:val="24"/>
          <w:szCs w:val="24"/>
        </w:rPr>
      </w:pPr>
      <w:r w:rsidRPr="00D8004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80045" w:rsidRDefault="007F4B97" w:rsidP="00A76E53">
      <w:pPr>
        <w:ind w:firstLine="709"/>
        <w:jc w:val="both"/>
        <w:rPr>
          <w:sz w:val="24"/>
          <w:szCs w:val="24"/>
        </w:rPr>
      </w:pPr>
      <w:r w:rsidRPr="00D8004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80045" w:rsidRDefault="007F4B97" w:rsidP="00A76E53">
      <w:pPr>
        <w:ind w:firstLine="709"/>
        <w:jc w:val="both"/>
        <w:rPr>
          <w:sz w:val="24"/>
          <w:szCs w:val="24"/>
        </w:rPr>
      </w:pPr>
      <w:r w:rsidRPr="00D80045">
        <w:rPr>
          <w:sz w:val="24"/>
          <w:szCs w:val="24"/>
        </w:rPr>
        <w:t>Следующим этапом работы</w:t>
      </w:r>
      <w:r w:rsidRPr="00D80045">
        <w:rPr>
          <w:b/>
          <w:bCs/>
          <w:sz w:val="24"/>
          <w:szCs w:val="24"/>
        </w:rPr>
        <w:t xml:space="preserve"> </w:t>
      </w:r>
      <w:r w:rsidRPr="00D80045">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w:t>
      </w:r>
      <w:r w:rsidRPr="00D80045">
        <w:rPr>
          <w:sz w:val="24"/>
          <w:szCs w:val="24"/>
        </w:rPr>
        <w:lastRenderedPageBreak/>
        <w:t>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80045" w:rsidRDefault="007F4B97" w:rsidP="00A76E53">
      <w:pPr>
        <w:ind w:firstLine="709"/>
        <w:jc w:val="both"/>
        <w:rPr>
          <w:sz w:val="24"/>
          <w:szCs w:val="24"/>
        </w:rPr>
      </w:pPr>
      <w:r w:rsidRPr="00D80045">
        <w:rPr>
          <w:sz w:val="24"/>
          <w:szCs w:val="24"/>
        </w:rPr>
        <w:t>Таким образом, при работе с источниками и литературой важно уметь:</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обобщать полученную информацию, оценивать прослушанное и прочитанное;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готовить и презентовать развернутые сообщения типа доклада;</w:t>
      </w:r>
      <w:r w:rsidRPr="00D80045">
        <w:rPr>
          <w:rFonts w:eastAsia="Calibri"/>
          <w:b/>
          <w:bCs/>
          <w:i/>
          <w:iCs/>
          <w:sz w:val="24"/>
          <w:szCs w:val="24"/>
          <w:lang w:eastAsia="en-US"/>
        </w:rPr>
        <w:t xml:space="preserve">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пользоваться реферативными и справочными материалами;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80045" w:rsidRDefault="007F4B97" w:rsidP="00A76E53">
      <w:pPr>
        <w:ind w:firstLine="709"/>
        <w:jc w:val="both"/>
        <w:rPr>
          <w:sz w:val="24"/>
          <w:szCs w:val="24"/>
        </w:rPr>
      </w:pPr>
      <w:r w:rsidRPr="00D80045">
        <w:rPr>
          <w:b/>
          <w:bCs/>
          <w:sz w:val="24"/>
          <w:szCs w:val="24"/>
        </w:rPr>
        <w:t>Подготовка к промежуточной аттестации</w:t>
      </w:r>
      <w:r w:rsidRPr="00D80045">
        <w:rPr>
          <w:bCs/>
          <w:sz w:val="24"/>
          <w:szCs w:val="24"/>
        </w:rPr>
        <w:t>:</w:t>
      </w:r>
    </w:p>
    <w:p w:rsidR="007F4B97" w:rsidRPr="00D80045" w:rsidRDefault="007F4B97" w:rsidP="00A76E53">
      <w:pPr>
        <w:ind w:firstLine="709"/>
        <w:jc w:val="both"/>
        <w:rPr>
          <w:sz w:val="24"/>
          <w:szCs w:val="24"/>
        </w:rPr>
      </w:pPr>
      <w:r w:rsidRPr="00D80045">
        <w:rPr>
          <w:sz w:val="24"/>
          <w:szCs w:val="24"/>
        </w:rPr>
        <w:t>При подготовке к промежуточной аттестации целесообразно:</w:t>
      </w:r>
    </w:p>
    <w:p w:rsidR="007F4B97" w:rsidRPr="00D80045" w:rsidRDefault="007F4B97" w:rsidP="00A76E53">
      <w:pPr>
        <w:ind w:firstLine="709"/>
        <w:jc w:val="both"/>
        <w:rPr>
          <w:sz w:val="24"/>
          <w:szCs w:val="24"/>
        </w:rPr>
      </w:pPr>
      <w:r w:rsidRPr="00D8004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80045" w:rsidRDefault="007F4B97" w:rsidP="00A76E53">
      <w:pPr>
        <w:ind w:firstLine="709"/>
        <w:jc w:val="both"/>
        <w:rPr>
          <w:sz w:val="24"/>
          <w:szCs w:val="24"/>
        </w:rPr>
      </w:pPr>
      <w:r w:rsidRPr="00D80045">
        <w:rPr>
          <w:sz w:val="24"/>
          <w:szCs w:val="24"/>
        </w:rPr>
        <w:t>- внимательно прочитать рекомендованную литературу;</w:t>
      </w:r>
    </w:p>
    <w:p w:rsidR="007F4B97" w:rsidRPr="00D80045" w:rsidRDefault="007F4B97" w:rsidP="00A76E53">
      <w:pPr>
        <w:ind w:firstLine="709"/>
        <w:jc w:val="both"/>
        <w:rPr>
          <w:sz w:val="24"/>
          <w:szCs w:val="24"/>
        </w:rPr>
      </w:pPr>
      <w:r w:rsidRPr="00D80045">
        <w:rPr>
          <w:sz w:val="24"/>
          <w:szCs w:val="24"/>
        </w:rPr>
        <w:t xml:space="preserve">- составить краткие конспекты ответов (планы ответов). </w:t>
      </w:r>
    </w:p>
    <w:p w:rsidR="007F4B97" w:rsidRPr="00D80045" w:rsidRDefault="007F4B97" w:rsidP="00A76E53">
      <w:pPr>
        <w:ind w:firstLine="709"/>
        <w:jc w:val="both"/>
        <w:rPr>
          <w:sz w:val="24"/>
          <w:szCs w:val="24"/>
        </w:rPr>
      </w:pPr>
    </w:p>
    <w:p w:rsidR="009528CA" w:rsidRPr="00D80045" w:rsidRDefault="000875BF" w:rsidP="00705FB5">
      <w:pPr>
        <w:widowControl/>
        <w:autoSpaceDE/>
        <w:adjustRightInd/>
        <w:ind w:firstLine="709"/>
        <w:contextualSpacing/>
        <w:jc w:val="both"/>
        <w:rPr>
          <w:rFonts w:eastAsia="Calibri"/>
          <w:b/>
          <w:sz w:val="24"/>
          <w:szCs w:val="24"/>
          <w:lang w:eastAsia="en-US"/>
        </w:rPr>
      </w:pPr>
      <w:r w:rsidRPr="00D80045">
        <w:rPr>
          <w:rFonts w:eastAsia="Calibri"/>
          <w:b/>
          <w:sz w:val="24"/>
          <w:szCs w:val="24"/>
          <w:lang w:eastAsia="en-US"/>
        </w:rPr>
        <w:t>1</w:t>
      </w:r>
      <w:r w:rsidR="00BE4B64">
        <w:rPr>
          <w:rFonts w:eastAsia="Calibri"/>
          <w:b/>
          <w:sz w:val="24"/>
          <w:szCs w:val="24"/>
          <w:lang w:eastAsia="en-US"/>
        </w:rPr>
        <w:t>0</w:t>
      </w:r>
      <w:r w:rsidRPr="00D80045">
        <w:rPr>
          <w:rFonts w:eastAsia="Calibri"/>
          <w:b/>
          <w:sz w:val="24"/>
          <w:szCs w:val="24"/>
          <w:lang w:eastAsia="en-US"/>
        </w:rPr>
        <w:t>.</w:t>
      </w:r>
      <w:r w:rsidR="009528CA" w:rsidRPr="00D8004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80045" w:rsidRDefault="00CF2B2F" w:rsidP="00A76E53">
      <w:pPr>
        <w:widowControl/>
        <w:autoSpaceDE/>
        <w:adjustRightInd/>
        <w:ind w:firstLine="709"/>
        <w:jc w:val="both"/>
        <w:rPr>
          <w:sz w:val="24"/>
          <w:szCs w:val="24"/>
        </w:rPr>
      </w:pPr>
      <w:r w:rsidRPr="00D8004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80045" w:rsidRDefault="00CF2B2F" w:rsidP="00705FB5">
      <w:pPr>
        <w:widowControl/>
        <w:autoSpaceDE/>
        <w:adjustRightInd/>
        <w:ind w:firstLine="709"/>
        <w:jc w:val="both"/>
        <w:rPr>
          <w:sz w:val="24"/>
          <w:szCs w:val="24"/>
        </w:rPr>
      </w:pPr>
      <w:r w:rsidRPr="00D80045">
        <w:rPr>
          <w:sz w:val="24"/>
          <w:szCs w:val="24"/>
        </w:rPr>
        <w:t>На практических занятиях студенты представляют компьютерные презентации, подготовленные ими в часы</w:t>
      </w:r>
      <w:r w:rsidR="00A275E4" w:rsidRPr="00D80045">
        <w:rPr>
          <w:sz w:val="24"/>
          <w:szCs w:val="24"/>
        </w:rPr>
        <w:t xml:space="preserve"> </w:t>
      </w:r>
      <w:r w:rsidRPr="00D80045">
        <w:rPr>
          <w:sz w:val="24"/>
          <w:szCs w:val="24"/>
        </w:rPr>
        <w:t>самостоятельной работы.</w:t>
      </w:r>
    </w:p>
    <w:p w:rsidR="00CF2B2F" w:rsidRPr="00D80045" w:rsidRDefault="00CF2B2F" w:rsidP="00A76E53">
      <w:pPr>
        <w:widowControl/>
        <w:autoSpaceDE/>
        <w:adjustRightInd/>
        <w:ind w:firstLine="709"/>
        <w:jc w:val="both"/>
        <w:rPr>
          <w:sz w:val="24"/>
          <w:szCs w:val="24"/>
        </w:rPr>
      </w:pPr>
      <w:r w:rsidRPr="00D80045">
        <w:rPr>
          <w:sz w:val="24"/>
          <w:szCs w:val="24"/>
        </w:rPr>
        <w:t>Электронная информационно-образовательная среда Академии, работающая на платформе LMS Moodle, обеспечивает:</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доступ к учебным планам, рабочим программам дисциплин (модулей), практик, к изданиям эл</w:t>
      </w:r>
      <w:r w:rsidR="00660109">
        <w:rPr>
          <w:sz w:val="24"/>
          <w:szCs w:val="24"/>
        </w:rPr>
        <w:t>ектронных библиотечных систем (</w:t>
      </w:r>
      <w:r w:rsidRPr="00D80045">
        <w:rPr>
          <w:sz w:val="24"/>
          <w:szCs w:val="24"/>
        </w:rPr>
        <w:t>ЭБС IPRBooks</w:t>
      </w:r>
      <w:r w:rsidR="00951F6B" w:rsidRPr="00D80045">
        <w:rPr>
          <w:sz w:val="24"/>
          <w:szCs w:val="24"/>
        </w:rPr>
        <w:t>, ЭБС Юрайт</w:t>
      </w:r>
      <w:r w:rsidRPr="00D80045">
        <w:rPr>
          <w:sz w:val="24"/>
          <w:szCs w:val="24"/>
        </w:rPr>
        <w:t>) и электронным образовательным ресурсам, указанным в рабочих программах;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взаимодействие между участниками образовательного процесса, в том числе синхронное и (или) асинхронное в</w:t>
      </w:r>
      <w:r w:rsidR="00705FB5" w:rsidRPr="00D80045">
        <w:rPr>
          <w:sz w:val="24"/>
          <w:szCs w:val="24"/>
        </w:rPr>
        <w:t>заимодействие посредством сети «Интернет».</w:t>
      </w:r>
    </w:p>
    <w:p w:rsidR="00CF2B2F" w:rsidRPr="00D80045" w:rsidRDefault="00CF2B2F" w:rsidP="00A76E53">
      <w:pPr>
        <w:widowControl/>
        <w:autoSpaceDE/>
        <w:adjustRightInd/>
        <w:ind w:firstLine="709"/>
        <w:jc w:val="both"/>
        <w:rPr>
          <w:sz w:val="24"/>
          <w:szCs w:val="24"/>
        </w:rPr>
      </w:pPr>
      <w:r w:rsidRPr="00D80045">
        <w:rPr>
          <w:sz w:val="24"/>
          <w:szCs w:val="24"/>
        </w:rPr>
        <w:t>При осуществлении образовательного процесса по дисциплине используются следующие информационные технологии: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сбор, хранение, систематизация и выдача учебной и научной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обработка текстовой, графической и эмпирической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lastRenderedPageBreak/>
        <w:t>•</w:t>
      </w:r>
      <w:r w:rsidRPr="00D80045">
        <w:rPr>
          <w:sz w:val="24"/>
          <w:szCs w:val="24"/>
        </w:rPr>
        <w:tab/>
        <w:t>подготовка, конструирование и презентация итогов исследовательской и аналитической деятельности;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компьютерное тестирование;</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демонстрация мультимедийных материалов.</w:t>
      </w:r>
    </w:p>
    <w:p w:rsidR="001A3CC9" w:rsidRPr="00793E1B" w:rsidRDefault="001A3CC9" w:rsidP="001A3CC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A3CC9" w:rsidRPr="00D15AF6" w:rsidRDefault="001A3CC9" w:rsidP="001A3CC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1A3CC9" w:rsidRPr="00DE57A0" w:rsidRDefault="001A3CC9" w:rsidP="001A3CC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1A3CC9" w:rsidRDefault="001A3CC9" w:rsidP="001A3CC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A3CC9" w:rsidRPr="00423C33" w:rsidRDefault="001A3CC9" w:rsidP="001A3CC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1A3CC9" w:rsidRPr="00423C33" w:rsidRDefault="001A3CC9" w:rsidP="001A3CC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A3CC9" w:rsidRPr="00793E1B" w:rsidRDefault="001A3CC9" w:rsidP="001A3C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EE3B5B" w:rsidRDefault="00EE3B5B" w:rsidP="001A3CC9">
      <w:pPr>
        <w:widowControl/>
        <w:autoSpaceDE/>
        <w:adjustRightInd/>
        <w:ind w:firstLine="709"/>
        <w:jc w:val="both"/>
        <w:rPr>
          <w:color w:val="000000"/>
          <w:sz w:val="24"/>
          <w:szCs w:val="24"/>
        </w:rPr>
      </w:pPr>
    </w:p>
    <w:p w:rsidR="00E742BD" w:rsidRDefault="00E742BD" w:rsidP="00E742BD">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207CB">
          <w:rPr>
            <w:rStyle w:val="a7"/>
            <w:rFonts w:ascii="Times New Roman" w:hAnsi="Times New Roman"/>
            <w:sz w:val="24"/>
            <w:szCs w:val="24"/>
          </w:rPr>
          <w:t>http://www.consultant.ru/edu/student/study/</w:t>
        </w:r>
      </w:hyperlink>
    </w:p>
    <w:p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207CB">
          <w:rPr>
            <w:rStyle w:val="a7"/>
            <w:rFonts w:ascii="Times New Roman" w:hAnsi="Times New Roman"/>
            <w:sz w:val="24"/>
            <w:szCs w:val="24"/>
          </w:rPr>
          <w:t>http://edu.garant.ru/omga/</w:t>
        </w:r>
      </w:hyperlink>
    </w:p>
    <w:p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6207CB">
          <w:rPr>
            <w:rStyle w:val="a7"/>
            <w:rFonts w:ascii="Times New Roman" w:hAnsi="Times New Roman"/>
            <w:sz w:val="24"/>
            <w:szCs w:val="24"/>
          </w:rPr>
          <w:t>http://pravo.gov.ru...</w:t>
        </w:r>
      </w:hyperlink>
      <w:r>
        <w:rPr>
          <w:rFonts w:ascii="Times New Roman" w:hAnsi="Times New Roman"/>
          <w:color w:val="000000"/>
          <w:sz w:val="24"/>
          <w:szCs w:val="24"/>
        </w:rPr>
        <w:t>.</w:t>
      </w:r>
    </w:p>
    <w:p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6207CB">
          <w:rPr>
            <w:rStyle w:val="a7"/>
            <w:rFonts w:ascii="Times New Roman" w:hAnsi="Times New Roman"/>
            <w:sz w:val="24"/>
            <w:szCs w:val="24"/>
          </w:rPr>
          <w:t>http://fgosvo.ru...</w:t>
        </w:r>
      </w:hyperlink>
      <w:r>
        <w:rPr>
          <w:rFonts w:ascii="Times New Roman" w:hAnsi="Times New Roman"/>
          <w:color w:val="000000"/>
          <w:sz w:val="24"/>
          <w:szCs w:val="24"/>
        </w:rPr>
        <w:t>.</w:t>
      </w:r>
    </w:p>
    <w:p w:rsidR="00E742BD" w:rsidRDefault="00E742BD" w:rsidP="00E742BD">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6207CB">
          <w:rPr>
            <w:rStyle w:val="a7"/>
            <w:rFonts w:ascii="Times New Roman" w:hAnsi="Times New Roman"/>
            <w:sz w:val="24"/>
            <w:szCs w:val="24"/>
          </w:rPr>
          <w:t>http://www.ict.edu.ru...</w:t>
        </w:r>
      </w:hyperlink>
      <w:r>
        <w:rPr>
          <w:rFonts w:ascii="Times New Roman" w:hAnsi="Times New Roman"/>
          <w:color w:val="000000"/>
          <w:sz w:val="24"/>
          <w:szCs w:val="24"/>
        </w:rPr>
        <w:t>.</w:t>
      </w:r>
    </w:p>
    <w:p w:rsidR="00E742BD" w:rsidRDefault="00E742BD" w:rsidP="00E742BD">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6207CB">
          <w:rPr>
            <w:rStyle w:val="a7"/>
            <w:rFonts w:ascii="Times New Roman" w:eastAsia="Times New Roman" w:hAnsi="Times New Roman"/>
            <w:sz w:val="24"/>
            <w:szCs w:val="24"/>
            <w:lang w:val="en-US"/>
          </w:rPr>
          <w:t>https://dictionary.cambridge.org/ru/</w:t>
        </w:r>
      </w:hyperlink>
    </w:p>
    <w:p w:rsidR="00E742BD" w:rsidRDefault="00E742BD" w:rsidP="00E742BD">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6207CB">
          <w:rPr>
            <w:rStyle w:val="a7"/>
            <w:rFonts w:ascii="Times New Roman" w:eastAsia="Times New Roman" w:hAnsi="Times New Roman"/>
            <w:sz w:val="24"/>
            <w:szCs w:val="24"/>
          </w:rPr>
          <w:t>https://academic.oup.com/journals/pages/social_sciences</w:t>
        </w:r>
      </w:hyperlink>
    </w:p>
    <w:p w:rsidR="00E742BD" w:rsidRDefault="00E742BD" w:rsidP="00E742BD">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6207CB">
          <w:rPr>
            <w:rStyle w:val="a7"/>
            <w:rFonts w:ascii="Times New Roman" w:hAnsi="Times New Roman"/>
            <w:sz w:val="24"/>
            <w:szCs w:val="24"/>
          </w:rPr>
          <w:t>http://www.edu.ru</w:t>
        </w:r>
      </w:hyperlink>
    </w:p>
    <w:p w:rsidR="00E742BD" w:rsidRDefault="00E742BD" w:rsidP="00E742BD">
      <w:pPr>
        <w:pStyle w:val="a4"/>
        <w:spacing w:after="0" w:line="240" w:lineRule="auto"/>
        <w:ind w:left="0"/>
        <w:jc w:val="both"/>
        <w:rPr>
          <w:rFonts w:ascii="Times New Roman" w:eastAsia="Times New Roman" w:hAnsi="Times New Roman"/>
          <w:sz w:val="24"/>
          <w:szCs w:val="24"/>
        </w:rPr>
      </w:pPr>
    </w:p>
    <w:p w:rsidR="00E742BD" w:rsidRDefault="00E742BD" w:rsidP="00E742B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742BD" w:rsidRDefault="00E742BD" w:rsidP="00E742B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42BD" w:rsidRDefault="00E742BD" w:rsidP="00E742B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42BD" w:rsidRDefault="00E742BD" w:rsidP="00E742BD">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742BD">
        <w:rPr>
          <w:sz w:val="24"/>
          <w:szCs w:val="24"/>
        </w:rPr>
        <w:t xml:space="preserve"> </w:t>
      </w:r>
      <w:r>
        <w:rPr>
          <w:sz w:val="24"/>
          <w:szCs w:val="24"/>
          <w:lang w:val="en-US"/>
        </w:rPr>
        <w:t>Windows</w:t>
      </w:r>
      <w:r>
        <w:rPr>
          <w:sz w:val="24"/>
          <w:szCs w:val="24"/>
        </w:rPr>
        <w:t xml:space="preserve"> 10,  </w:t>
      </w:r>
      <w:r>
        <w:rPr>
          <w:sz w:val="24"/>
          <w:szCs w:val="24"/>
          <w:lang w:val="en-US"/>
        </w:rPr>
        <w:t>Microsoft</w:t>
      </w:r>
      <w:r w:rsidRPr="00E742BD">
        <w:rPr>
          <w:sz w:val="24"/>
          <w:szCs w:val="24"/>
        </w:rPr>
        <w:t xml:space="preserve"> </w:t>
      </w:r>
      <w:r>
        <w:rPr>
          <w:sz w:val="24"/>
          <w:szCs w:val="24"/>
          <w:lang w:val="en-US"/>
        </w:rPr>
        <w:t>Office</w:t>
      </w:r>
      <w:r w:rsidRPr="00E742BD">
        <w:rPr>
          <w:sz w:val="24"/>
          <w:szCs w:val="24"/>
        </w:rPr>
        <w:t xml:space="preserve"> </w:t>
      </w:r>
      <w:r>
        <w:rPr>
          <w:sz w:val="24"/>
          <w:szCs w:val="24"/>
          <w:lang w:val="en-US"/>
        </w:rPr>
        <w:t>Professional</w:t>
      </w:r>
      <w:r w:rsidRPr="00E742BD">
        <w:rPr>
          <w:sz w:val="24"/>
          <w:szCs w:val="24"/>
        </w:rPr>
        <w:t xml:space="preserve"> </w:t>
      </w:r>
      <w:r>
        <w:rPr>
          <w:sz w:val="24"/>
          <w:szCs w:val="24"/>
          <w:lang w:val="en-US"/>
        </w:rPr>
        <w:t>Plus</w:t>
      </w:r>
      <w:r>
        <w:rPr>
          <w:sz w:val="24"/>
          <w:szCs w:val="24"/>
        </w:rPr>
        <w:t xml:space="preserve"> 2007;</w:t>
      </w:r>
    </w:p>
    <w:p w:rsidR="00E742BD" w:rsidRPr="004C2C7C" w:rsidRDefault="00E742BD" w:rsidP="00AC60AD">
      <w:pPr>
        <w:ind w:firstLine="708"/>
        <w:jc w:val="both"/>
        <w:rPr>
          <w:sz w:val="24"/>
        </w:rPr>
      </w:pPr>
      <w:r w:rsidRPr="004C2C7C">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742BD" w:rsidRPr="004C2C7C" w:rsidRDefault="00E742BD" w:rsidP="00AC60AD">
      <w:pPr>
        <w:ind w:firstLine="708"/>
        <w:jc w:val="both"/>
        <w:rPr>
          <w:sz w:val="24"/>
        </w:rPr>
      </w:pPr>
      <w:r w:rsidRPr="004C2C7C">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0E80">
          <w:rPr>
            <w:rStyle w:val="a7"/>
            <w:sz w:val="24"/>
          </w:rPr>
          <w:t>www.biblio-online.ru</w:t>
        </w:r>
      </w:hyperlink>
      <w:r w:rsidRPr="004C2C7C">
        <w:rPr>
          <w:sz w:val="24"/>
        </w:rPr>
        <w:t xml:space="preserve">., 1С:Предпр.8.Комплект для обучения в высших и средних учебных заведениях, Moodle. </w:t>
      </w:r>
    </w:p>
    <w:p w:rsidR="00E742BD" w:rsidRPr="004C2C7C" w:rsidRDefault="00E742BD" w:rsidP="00AC60AD">
      <w:pPr>
        <w:jc w:val="both"/>
        <w:rPr>
          <w:sz w:val="24"/>
        </w:rPr>
      </w:pPr>
      <w:r w:rsidRPr="004C2C7C">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0E80">
          <w:rPr>
            <w:rStyle w:val="a7"/>
            <w:sz w:val="24"/>
          </w:rPr>
          <w:t>www.biblio-online.ru</w:t>
        </w:r>
      </w:hyperlink>
    </w:p>
    <w:p w:rsidR="00E742BD" w:rsidRPr="004C2C7C" w:rsidRDefault="00E742BD" w:rsidP="00AC60AD">
      <w:pPr>
        <w:ind w:firstLine="708"/>
        <w:jc w:val="both"/>
        <w:rPr>
          <w:sz w:val="24"/>
        </w:rPr>
      </w:pPr>
      <w:r w:rsidRPr="004C2C7C">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0E80">
          <w:rPr>
            <w:rStyle w:val="a7"/>
            <w:sz w:val="24"/>
          </w:rPr>
          <w:t>www.biblio-online.ru</w:t>
        </w:r>
      </w:hyperlink>
      <w:r w:rsidRPr="004C2C7C">
        <w:rPr>
          <w:sz w:val="24"/>
        </w:rPr>
        <w:t xml:space="preserve"> </w:t>
      </w:r>
    </w:p>
    <w:p w:rsidR="00E742BD" w:rsidRPr="004C2C7C" w:rsidRDefault="00E742BD" w:rsidP="00AC60AD">
      <w:pPr>
        <w:ind w:firstLine="708"/>
        <w:jc w:val="both"/>
        <w:rPr>
          <w:sz w:val="24"/>
        </w:rPr>
      </w:pPr>
      <w:r w:rsidRPr="004C2C7C">
        <w:rPr>
          <w:sz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w:t>
      </w:r>
      <w:r w:rsidRPr="004C2C7C">
        <w:rPr>
          <w:sz w:val="24"/>
        </w:rPr>
        <w:lastRenderedPageBreak/>
        <w:t>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80045" w:rsidRDefault="00FA5C55" w:rsidP="00A76E53">
      <w:pPr>
        <w:widowControl/>
        <w:autoSpaceDE/>
        <w:autoSpaceDN/>
        <w:adjustRightInd/>
        <w:ind w:firstLine="709"/>
        <w:jc w:val="both"/>
        <w:rPr>
          <w:sz w:val="24"/>
          <w:szCs w:val="24"/>
        </w:rPr>
      </w:pPr>
    </w:p>
    <w:sectPr w:rsidR="00FA5C55" w:rsidRPr="00D80045"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0CA" w:rsidRDefault="00C420CA" w:rsidP="00160BC1">
      <w:r>
        <w:separator/>
      </w:r>
    </w:p>
  </w:endnote>
  <w:endnote w:type="continuationSeparator" w:id="0">
    <w:p w:rsidR="00C420CA" w:rsidRDefault="00C420C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0CA" w:rsidRDefault="00C420CA" w:rsidP="00160BC1">
      <w:r>
        <w:separator/>
      </w:r>
    </w:p>
  </w:footnote>
  <w:footnote w:type="continuationSeparator" w:id="0">
    <w:p w:rsidR="00C420CA" w:rsidRDefault="00C420C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D14AD"/>
    <w:multiLevelType w:val="hybridMultilevel"/>
    <w:tmpl w:val="27684AA0"/>
    <w:lvl w:ilvl="0" w:tplc="90CECC10">
      <w:start w:val="1"/>
      <w:numFmt w:val="decimal"/>
      <w:lvlText w:val="%1."/>
      <w:lvlJc w:val="left"/>
      <w:pPr>
        <w:ind w:left="720" w:hanging="360"/>
      </w:pPr>
      <w:rPr>
        <w:rFonts w:ascii="Times New Roman"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9A5049"/>
    <w:multiLevelType w:val="hybridMultilevel"/>
    <w:tmpl w:val="935E2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32251B5"/>
    <w:multiLevelType w:val="hybridMultilevel"/>
    <w:tmpl w:val="C596B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84B581F"/>
    <w:multiLevelType w:val="hybridMultilevel"/>
    <w:tmpl w:val="A7AABF88"/>
    <w:lvl w:ilvl="0" w:tplc="35E4E3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382AEC"/>
    <w:multiLevelType w:val="hybridMultilevel"/>
    <w:tmpl w:val="4E0C8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0"/>
  </w:num>
  <w:num w:numId="4">
    <w:abstractNumId w:val="14"/>
  </w:num>
  <w:num w:numId="5">
    <w:abstractNumId w:val="5"/>
  </w:num>
  <w:num w:numId="6">
    <w:abstractNumId w:val="9"/>
  </w:num>
  <w:num w:numId="7">
    <w:abstractNumId w:val="16"/>
  </w:num>
  <w:num w:numId="8">
    <w:abstractNumId w:val="2"/>
  </w:num>
  <w:num w:numId="9">
    <w:abstractNumId w:val="8"/>
  </w:num>
  <w:num w:numId="10">
    <w:abstractNumId w:val="17"/>
  </w:num>
  <w:num w:numId="11">
    <w:abstractNumId w:val="12"/>
  </w:num>
  <w:num w:numId="12">
    <w:abstractNumId w:val="7"/>
  </w:num>
  <w:num w:numId="13">
    <w:abstractNumId w:val="15"/>
  </w:num>
  <w:num w:numId="14">
    <w:abstractNumId w:val="1"/>
  </w:num>
  <w:num w:numId="15">
    <w:abstractNumId w:val="4"/>
  </w:num>
  <w:num w:numId="16">
    <w:abstractNumId w:val="13"/>
  </w:num>
  <w:num w:numId="17">
    <w:abstractNumId w:val="1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229E"/>
    <w:rsid w:val="00037461"/>
    <w:rsid w:val="00051AEE"/>
    <w:rsid w:val="00060752"/>
    <w:rsid w:val="00060A01"/>
    <w:rsid w:val="00064AA9"/>
    <w:rsid w:val="000835F5"/>
    <w:rsid w:val="00084E71"/>
    <w:rsid w:val="000875BF"/>
    <w:rsid w:val="000911D1"/>
    <w:rsid w:val="000A36C0"/>
    <w:rsid w:val="000A4FAC"/>
    <w:rsid w:val="000A785E"/>
    <w:rsid w:val="000B1331"/>
    <w:rsid w:val="000B7795"/>
    <w:rsid w:val="000C192E"/>
    <w:rsid w:val="000C3347"/>
    <w:rsid w:val="000C4546"/>
    <w:rsid w:val="000D07C6"/>
    <w:rsid w:val="000D2BF3"/>
    <w:rsid w:val="000D4429"/>
    <w:rsid w:val="000D6DE5"/>
    <w:rsid w:val="000E37E9"/>
    <w:rsid w:val="00102E02"/>
    <w:rsid w:val="00111736"/>
    <w:rsid w:val="00111B6C"/>
    <w:rsid w:val="001128FD"/>
    <w:rsid w:val="00114770"/>
    <w:rsid w:val="001165D0"/>
    <w:rsid w:val="001166B7"/>
    <w:rsid w:val="001167A8"/>
    <w:rsid w:val="00117080"/>
    <w:rsid w:val="00124642"/>
    <w:rsid w:val="00127108"/>
    <w:rsid w:val="00127DEA"/>
    <w:rsid w:val="00131CDA"/>
    <w:rsid w:val="00132F57"/>
    <w:rsid w:val="001378B1"/>
    <w:rsid w:val="001474C7"/>
    <w:rsid w:val="0015639D"/>
    <w:rsid w:val="00160BC1"/>
    <w:rsid w:val="00161C70"/>
    <w:rsid w:val="001716A9"/>
    <w:rsid w:val="00181AAB"/>
    <w:rsid w:val="00184F65"/>
    <w:rsid w:val="00185641"/>
    <w:rsid w:val="001871AA"/>
    <w:rsid w:val="001A3CC9"/>
    <w:rsid w:val="001A6533"/>
    <w:rsid w:val="001C4FED"/>
    <w:rsid w:val="001C6140"/>
    <w:rsid w:val="001C6305"/>
    <w:rsid w:val="001D1A9F"/>
    <w:rsid w:val="001F11DE"/>
    <w:rsid w:val="001F62D8"/>
    <w:rsid w:val="00207E2E"/>
    <w:rsid w:val="00207FB7"/>
    <w:rsid w:val="00211C1B"/>
    <w:rsid w:val="00215751"/>
    <w:rsid w:val="002242ED"/>
    <w:rsid w:val="002352AC"/>
    <w:rsid w:val="00240A81"/>
    <w:rsid w:val="00245199"/>
    <w:rsid w:val="0024625C"/>
    <w:rsid w:val="00256678"/>
    <w:rsid w:val="00261FD7"/>
    <w:rsid w:val="002657BC"/>
    <w:rsid w:val="00276128"/>
    <w:rsid w:val="0027733F"/>
    <w:rsid w:val="00282D2C"/>
    <w:rsid w:val="00291D05"/>
    <w:rsid w:val="002933E5"/>
    <w:rsid w:val="002A0D1B"/>
    <w:rsid w:val="002B2125"/>
    <w:rsid w:val="002B5AB9"/>
    <w:rsid w:val="002B6C87"/>
    <w:rsid w:val="002B734E"/>
    <w:rsid w:val="002C2EAE"/>
    <w:rsid w:val="002C3F08"/>
    <w:rsid w:val="002C7582"/>
    <w:rsid w:val="002D6AC0"/>
    <w:rsid w:val="002E4CB7"/>
    <w:rsid w:val="00315AB7"/>
    <w:rsid w:val="0032166A"/>
    <w:rsid w:val="00330957"/>
    <w:rsid w:val="0033546E"/>
    <w:rsid w:val="00355C7E"/>
    <w:rsid w:val="003611E8"/>
    <w:rsid w:val="003618C2"/>
    <w:rsid w:val="00363097"/>
    <w:rsid w:val="00363CFE"/>
    <w:rsid w:val="00365758"/>
    <w:rsid w:val="003668E3"/>
    <w:rsid w:val="00381EFB"/>
    <w:rsid w:val="00390B62"/>
    <w:rsid w:val="00394F5D"/>
    <w:rsid w:val="003A3494"/>
    <w:rsid w:val="003A57B5"/>
    <w:rsid w:val="003A6FB0"/>
    <w:rsid w:val="003A71E4"/>
    <w:rsid w:val="003B7F71"/>
    <w:rsid w:val="003C07A4"/>
    <w:rsid w:val="003C3F97"/>
    <w:rsid w:val="003E17AF"/>
    <w:rsid w:val="00400491"/>
    <w:rsid w:val="00407242"/>
    <w:rsid w:val="00407404"/>
    <w:rsid w:val="004110F5"/>
    <w:rsid w:val="00435249"/>
    <w:rsid w:val="004373F3"/>
    <w:rsid w:val="00441D04"/>
    <w:rsid w:val="00460B80"/>
    <w:rsid w:val="0046365B"/>
    <w:rsid w:val="0047224A"/>
    <w:rsid w:val="0047572F"/>
    <w:rsid w:val="00476069"/>
    <w:rsid w:val="0047633A"/>
    <w:rsid w:val="0048300E"/>
    <w:rsid w:val="00486238"/>
    <w:rsid w:val="0049217A"/>
    <w:rsid w:val="004944EF"/>
    <w:rsid w:val="004A2C0D"/>
    <w:rsid w:val="004A2E62"/>
    <w:rsid w:val="004A68C9"/>
    <w:rsid w:val="004B273A"/>
    <w:rsid w:val="004B7968"/>
    <w:rsid w:val="004C2C7C"/>
    <w:rsid w:val="004C5815"/>
    <w:rsid w:val="004C6DB3"/>
    <w:rsid w:val="004D5623"/>
    <w:rsid w:val="004E0C3F"/>
    <w:rsid w:val="004E3D82"/>
    <w:rsid w:val="004E4CD6"/>
    <w:rsid w:val="004E4DB2"/>
    <w:rsid w:val="004E62F1"/>
    <w:rsid w:val="004E753A"/>
    <w:rsid w:val="004F3C72"/>
    <w:rsid w:val="00516F43"/>
    <w:rsid w:val="00524D59"/>
    <w:rsid w:val="005362E6"/>
    <w:rsid w:val="00537A62"/>
    <w:rsid w:val="00540F31"/>
    <w:rsid w:val="0054547D"/>
    <w:rsid w:val="0056172D"/>
    <w:rsid w:val="00565480"/>
    <w:rsid w:val="005669CB"/>
    <w:rsid w:val="00567EAD"/>
    <w:rsid w:val="00570D2B"/>
    <w:rsid w:val="00572F9F"/>
    <w:rsid w:val="005816EA"/>
    <w:rsid w:val="00582969"/>
    <w:rsid w:val="00583C2E"/>
    <w:rsid w:val="00584FE8"/>
    <w:rsid w:val="00586FAD"/>
    <w:rsid w:val="005915BA"/>
    <w:rsid w:val="00591B36"/>
    <w:rsid w:val="0059365A"/>
    <w:rsid w:val="0059672F"/>
    <w:rsid w:val="005A1BFA"/>
    <w:rsid w:val="005A28FC"/>
    <w:rsid w:val="005B0225"/>
    <w:rsid w:val="005B47CE"/>
    <w:rsid w:val="005C133E"/>
    <w:rsid w:val="005C13E4"/>
    <w:rsid w:val="005C20F0"/>
    <w:rsid w:val="005C36B6"/>
    <w:rsid w:val="005C3AEB"/>
    <w:rsid w:val="005C3E07"/>
    <w:rsid w:val="005C7567"/>
    <w:rsid w:val="005D206B"/>
    <w:rsid w:val="005E4779"/>
    <w:rsid w:val="005E4F6B"/>
    <w:rsid w:val="005F2349"/>
    <w:rsid w:val="006044B4"/>
    <w:rsid w:val="00607E17"/>
    <w:rsid w:val="006118F6"/>
    <w:rsid w:val="006207CB"/>
    <w:rsid w:val="00624E28"/>
    <w:rsid w:val="00635AE1"/>
    <w:rsid w:val="0064088B"/>
    <w:rsid w:val="00642A2F"/>
    <w:rsid w:val="006439F4"/>
    <w:rsid w:val="0064417F"/>
    <w:rsid w:val="0064696D"/>
    <w:rsid w:val="00653BAD"/>
    <w:rsid w:val="0065606F"/>
    <w:rsid w:val="00656AC4"/>
    <w:rsid w:val="00660109"/>
    <w:rsid w:val="00670581"/>
    <w:rsid w:val="00670DC5"/>
    <w:rsid w:val="00676914"/>
    <w:rsid w:val="00687B3A"/>
    <w:rsid w:val="00692DD7"/>
    <w:rsid w:val="006B0626"/>
    <w:rsid w:val="006B0CA3"/>
    <w:rsid w:val="006C1900"/>
    <w:rsid w:val="006D108C"/>
    <w:rsid w:val="006D15B6"/>
    <w:rsid w:val="006D5A08"/>
    <w:rsid w:val="006D6805"/>
    <w:rsid w:val="006E149E"/>
    <w:rsid w:val="006E5C19"/>
    <w:rsid w:val="006F4B6D"/>
    <w:rsid w:val="006F6108"/>
    <w:rsid w:val="00705814"/>
    <w:rsid w:val="00705FB5"/>
    <w:rsid w:val="007066B1"/>
    <w:rsid w:val="00713D44"/>
    <w:rsid w:val="00717947"/>
    <w:rsid w:val="00727A8D"/>
    <w:rsid w:val="007327FE"/>
    <w:rsid w:val="0074144F"/>
    <w:rsid w:val="00744FC2"/>
    <w:rsid w:val="007512C7"/>
    <w:rsid w:val="00752936"/>
    <w:rsid w:val="00756E80"/>
    <w:rsid w:val="0076201E"/>
    <w:rsid w:val="00764497"/>
    <w:rsid w:val="00765E2A"/>
    <w:rsid w:val="007661BB"/>
    <w:rsid w:val="00771E97"/>
    <w:rsid w:val="007751FE"/>
    <w:rsid w:val="00777B09"/>
    <w:rsid w:val="00781ADF"/>
    <w:rsid w:val="00783D3E"/>
    <w:rsid w:val="00785842"/>
    <w:rsid w:val="007865CB"/>
    <w:rsid w:val="00793E1B"/>
    <w:rsid w:val="00793F01"/>
    <w:rsid w:val="007A0479"/>
    <w:rsid w:val="007A5EE5"/>
    <w:rsid w:val="007A7E7B"/>
    <w:rsid w:val="007B1941"/>
    <w:rsid w:val="007B2F12"/>
    <w:rsid w:val="007C277B"/>
    <w:rsid w:val="007C5ED8"/>
    <w:rsid w:val="007D59B1"/>
    <w:rsid w:val="007D5CC1"/>
    <w:rsid w:val="007E0CB7"/>
    <w:rsid w:val="007E0DC1"/>
    <w:rsid w:val="007E10C6"/>
    <w:rsid w:val="007E4234"/>
    <w:rsid w:val="007F098D"/>
    <w:rsid w:val="007F1CAD"/>
    <w:rsid w:val="007F4B97"/>
    <w:rsid w:val="007F60FD"/>
    <w:rsid w:val="007F7649"/>
    <w:rsid w:val="007F7A4D"/>
    <w:rsid w:val="00801B83"/>
    <w:rsid w:val="00802509"/>
    <w:rsid w:val="00803302"/>
    <w:rsid w:val="008038B4"/>
    <w:rsid w:val="00811499"/>
    <w:rsid w:val="0081160A"/>
    <w:rsid w:val="0081421B"/>
    <w:rsid w:val="00817830"/>
    <w:rsid w:val="00820D1B"/>
    <w:rsid w:val="00822288"/>
    <w:rsid w:val="00822F7D"/>
    <w:rsid w:val="00823333"/>
    <w:rsid w:val="00823E5A"/>
    <w:rsid w:val="008423FF"/>
    <w:rsid w:val="00857FC8"/>
    <w:rsid w:val="0086651C"/>
    <w:rsid w:val="0087373A"/>
    <w:rsid w:val="0088272E"/>
    <w:rsid w:val="008936BE"/>
    <w:rsid w:val="00896D5D"/>
    <w:rsid w:val="008A0631"/>
    <w:rsid w:val="008B6331"/>
    <w:rsid w:val="008E5E59"/>
    <w:rsid w:val="00902CD6"/>
    <w:rsid w:val="00920199"/>
    <w:rsid w:val="00921868"/>
    <w:rsid w:val="00933C39"/>
    <w:rsid w:val="00941875"/>
    <w:rsid w:val="00951F6B"/>
    <w:rsid w:val="009528CA"/>
    <w:rsid w:val="00954E45"/>
    <w:rsid w:val="009604F5"/>
    <w:rsid w:val="00965998"/>
    <w:rsid w:val="00980F5E"/>
    <w:rsid w:val="00990E80"/>
    <w:rsid w:val="009953FD"/>
    <w:rsid w:val="009A05AB"/>
    <w:rsid w:val="009B0B91"/>
    <w:rsid w:val="009D373F"/>
    <w:rsid w:val="009D7621"/>
    <w:rsid w:val="009E35D2"/>
    <w:rsid w:val="009F4070"/>
    <w:rsid w:val="00A103E1"/>
    <w:rsid w:val="00A22F22"/>
    <w:rsid w:val="00A241F4"/>
    <w:rsid w:val="00A275E4"/>
    <w:rsid w:val="00A30316"/>
    <w:rsid w:val="00A30B01"/>
    <w:rsid w:val="00A32A5F"/>
    <w:rsid w:val="00A44656"/>
    <w:rsid w:val="00A449F8"/>
    <w:rsid w:val="00A44F9E"/>
    <w:rsid w:val="00A567CD"/>
    <w:rsid w:val="00A63D90"/>
    <w:rsid w:val="00A64C95"/>
    <w:rsid w:val="00A67522"/>
    <w:rsid w:val="00A75675"/>
    <w:rsid w:val="00A76E53"/>
    <w:rsid w:val="00A9607B"/>
    <w:rsid w:val="00A96C48"/>
    <w:rsid w:val="00AA2A29"/>
    <w:rsid w:val="00AA5B3E"/>
    <w:rsid w:val="00AB2091"/>
    <w:rsid w:val="00AB2D60"/>
    <w:rsid w:val="00AB32CA"/>
    <w:rsid w:val="00AC2D3E"/>
    <w:rsid w:val="00AC60AD"/>
    <w:rsid w:val="00AD0669"/>
    <w:rsid w:val="00AD0700"/>
    <w:rsid w:val="00AD208A"/>
    <w:rsid w:val="00AD4A3C"/>
    <w:rsid w:val="00AE3177"/>
    <w:rsid w:val="00AE5D3D"/>
    <w:rsid w:val="00AF61EB"/>
    <w:rsid w:val="00AF7F61"/>
    <w:rsid w:val="00B26E24"/>
    <w:rsid w:val="00B50D57"/>
    <w:rsid w:val="00B5209B"/>
    <w:rsid w:val="00B534FF"/>
    <w:rsid w:val="00B542D4"/>
    <w:rsid w:val="00B54421"/>
    <w:rsid w:val="00B56FEE"/>
    <w:rsid w:val="00B642B8"/>
    <w:rsid w:val="00B66D35"/>
    <w:rsid w:val="00B76005"/>
    <w:rsid w:val="00B817E2"/>
    <w:rsid w:val="00B96962"/>
    <w:rsid w:val="00BB0AE5"/>
    <w:rsid w:val="00BB5584"/>
    <w:rsid w:val="00BB6C9A"/>
    <w:rsid w:val="00BB70FB"/>
    <w:rsid w:val="00BC2A3B"/>
    <w:rsid w:val="00BC2B1E"/>
    <w:rsid w:val="00BE023D"/>
    <w:rsid w:val="00BE4B64"/>
    <w:rsid w:val="00BF22FC"/>
    <w:rsid w:val="00BF51D5"/>
    <w:rsid w:val="00C1245E"/>
    <w:rsid w:val="00C174C4"/>
    <w:rsid w:val="00C228C5"/>
    <w:rsid w:val="00C24EA8"/>
    <w:rsid w:val="00C26026"/>
    <w:rsid w:val="00C33468"/>
    <w:rsid w:val="00C3475E"/>
    <w:rsid w:val="00C40C06"/>
    <w:rsid w:val="00C420CA"/>
    <w:rsid w:val="00C55E91"/>
    <w:rsid w:val="00C604E5"/>
    <w:rsid w:val="00C70CA1"/>
    <w:rsid w:val="00C711CE"/>
    <w:rsid w:val="00C8014D"/>
    <w:rsid w:val="00C84CBA"/>
    <w:rsid w:val="00C90A7A"/>
    <w:rsid w:val="00C91905"/>
    <w:rsid w:val="00C939F4"/>
    <w:rsid w:val="00C93F61"/>
    <w:rsid w:val="00C94464"/>
    <w:rsid w:val="00C953C9"/>
    <w:rsid w:val="00CA401A"/>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42EB5"/>
    <w:rsid w:val="00D63339"/>
    <w:rsid w:val="00D6393D"/>
    <w:rsid w:val="00D7429E"/>
    <w:rsid w:val="00D74397"/>
    <w:rsid w:val="00D761E8"/>
    <w:rsid w:val="00D80045"/>
    <w:rsid w:val="00D83177"/>
    <w:rsid w:val="00D8458F"/>
    <w:rsid w:val="00D8506D"/>
    <w:rsid w:val="00D90307"/>
    <w:rsid w:val="00D97830"/>
    <w:rsid w:val="00DA3FFC"/>
    <w:rsid w:val="00DA489D"/>
    <w:rsid w:val="00DA48D3"/>
    <w:rsid w:val="00DB08E2"/>
    <w:rsid w:val="00DB0A35"/>
    <w:rsid w:val="00DB228F"/>
    <w:rsid w:val="00DB4237"/>
    <w:rsid w:val="00DC6660"/>
    <w:rsid w:val="00DD03B9"/>
    <w:rsid w:val="00DD6EB4"/>
    <w:rsid w:val="00DE0C80"/>
    <w:rsid w:val="00DE38F3"/>
    <w:rsid w:val="00DF0CC6"/>
    <w:rsid w:val="00DF1076"/>
    <w:rsid w:val="00DF26AA"/>
    <w:rsid w:val="00DF4AA4"/>
    <w:rsid w:val="00DF7ED6"/>
    <w:rsid w:val="00E02AD8"/>
    <w:rsid w:val="00E02CDE"/>
    <w:rsid w:val="00E107B9"/>
    <w:rsid w:val="00E11452"/>
    <w:rsid w:val="00E24EF1"/>
    <w:rsid w:val="00E42AED"/>
    <w:rsid w:val="00E4451A"/>
    <w:rsid w:val="00E72419"/>
    <w:rsid w:val="00E72975"/>
    <w:rsid w:val="00E742BD"/>
    <w:rsid w:val="00E7465A"/>
    <w:rsid w:val="00E76A20"/>
    <w:rsid w:val="00E90D9E"/>
    <w:rsid w:val="00E9119D"/>
    <w:rsid w:val="00E919D2"/>
    <w:rsid w:val="00E92238"/>
    <w:rsid w:val="00EA206F"/>
    <w:rsid w:val="00EA3690"/>
    <w:rsid w:val="00EA4F43"/>
    <w:rsid w:val="00ED28E4"/>
    <w:rsid w:val="00ED789C"/>
    <w:rsid w:val="00EE165B"/>
    <w:rsid w:val="00EE3B5B"/>
    <w:rsid w:val="00EE4D57"/>
    <w:rsid w:val="00EE5314"/>
    <w:rsid w:val="00F00B76"/>
    <w:rsid w:val="00F0326A"/>
    <w:rsid w:val="00F03718"/>
    <w:rsid w:val="00F06F17"/>
    <w:rsid w:val="00F226CA"/>
    <w:rsid w:val="00F239D1"/>
    <w:rsid w:val="00F322E1"/>
    <w:rsid w:val="00F342F7"/>
    <w:rsid w:val="00F40FEC"/>
    <w:rsid w:val="00F415B8"/>
    <w:rsid w:val="00F42549"/>
    <w:rsid w:val="00F54873"/>
    <w:rsid w:val="00F625A5"/>
    <w:rsid w:val="00F63ADF"/>
    <w:rsid w:val="00F63BBC"/>
    <w:rsid w:val="00F648B0"/>
    <w:rsid w:val="00F7203B"/>
    <w:rsid w:val="00F8007A"/>
    <w:rsid w:val="00F803A3"/>
    <w:rsid w:val="00F80427"/>
    <w:rsid w:val="00F835C1"/>
    <w:rsid w:val="00F85FBB"/>
    <w:rsid w:val="00F86F9A"/>
    <w:rsid w:val="00F92EC6"/>
    <w:rsid w:val="00F96A96"/>
    <w:rsid w:val="00FA5C55"/>
    <w:rsid w:val="00FA6673"/>
    <w:rsid w:val="00FB05DD"/>
    <w:rsid w:val="00FB15A7"/>
    <w:rsid w:val="00FB3B38"/>
    <w:rsid w:val="00FB3DFD"/>
    <w:rsid w:val="00FC306B"/>
    <w:rsid w:val="00FD48EF"/>
    <w:rsid w:val="00FD6763"/>
    <w:rsid w:val="00FD6A5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basedOn w:val="a0"/>
    <w:rsid w:val="00E742BD"/>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0C3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0338">
      <w:bodyDiv w:val="1"/>
      <w:marLeft w:val="0"/>
      <w:marRight w:val="0"/>
      <w:marTop w:val="0"/>
      <w:marBottom w:val="0"/>
      <w:divBdr>
        <w:top w:val="none" w:sz="0" w:space="0" w:color="auto"/>
        <w:left w:val="none" w:sz="0" w:space="0" w:color="auto"/>
        <w:bottom w:val="none" w:sz="0" w:space="0" w:color="auto"/>
        <w:right w:val="none" w:sz="0" w:space="0" w:color="auto"/>
      </w:divBdr>
    </w:div>
    <w:div w:id="20795442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2497900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70687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973.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3523.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421478&#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biblio-online.ru/bcode/421062&#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F677-88F9-4DF2-A096-B876C76F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8184</Words>
  <Characters>46650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54725</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4522066</vt:i4>
      </vt:variant>
      <vt:variant>
        <vt:i4>9</vt:i4>
      </vt:variant>
      <vt:variant>
        <vt:i4>0</vt:i4>
      </vt:variant>
      <vt:variant>
        <vt:i4>5</vt:i4>
      </vt:variant>
      <vt:variant>
        <vt:lpwstr>http://www.iprbookshop.ru/75973.html</vt:lpwstr>
      </vt:variant>
      <vt:variant>
        <vt:lpwstr/>
      </vt:variant>
      <vt:variant>
        <vt:i4>4587608</vt:i4>
      </vt:variant>
      <vt:variant>
        <vt:i4>6</vt:i4>
      </vt:variant>
      <vt:variant>
        <vt:i4>0</vt:i4>
      </vt:variant>
      <vt:variant>
        <vt:i4>5</vt:i4>
      </vt:variant>
      <vt:variant>
        <vt:lpwstr>http://www.iprbookshop.ru/13523.html</vt:lpwstr>
      </vt:variant>
      <vt:variant>
        <vt:lpwstr/>
      </vt:variant>
      <vt:variant>
        <vt:i4>1507349</vt:i4>
      </vt:variant>
      <vt:variant>
        <vt:i4>3</vt:i4>
      </vt:variant>
      <vt:variant>
        <vt:i4>0</vt:i4>
      </vt:variant>
      <vt:variant>
        <vt:i4>5</vt:i4>
      </vt:variant>
      <vt:variant>
        <vt:lpwstr>https://biblio-online.ru/bcode/421478</vt:lpwstr>
      </vt:variant>
      <vt:variant>
        <vt:lpwstr/>
      </vt:variant>
      <vt:variant>
        <vt:i4>1441809</vt:i4>
      </vt:variant>
      <vt:variant>
        <vt:i4>0</vt:i4>
      </vt:variant>
      <vt:variant>
        <vt:i4>0</vt:i4>
      </vt:variant>
      <vt:variant>
        <vt:i4>5</vt:i4>
      </vt:variant>
      <vt:variant>
        <vt:lpwstr>https://biblio-online.ru/bcode/421062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2018-11-21T09:39:00Z</cp:lastPrinted>
  <dcterms:created xsi:type="dcterms:W3CDTF">2022-02-04T20:42:00Z</dcterms:created>
  <dcterms:modified xsi:type="dcterms:W3CDTF">2022-11-13T21:03:00Z</dcterms:modified>
</cp:coreProperties>
</file>